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E3" w:rsidRDefault="00573AE3" w:rsidP="00573AE3"/>
    <w:p w:rsidR="009B3EB0" w:rsidRDefault="00573AE3" w:rsidP="00573AE3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Pojam berzi?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Vrste berzi?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Razlike između kontinentalnih i anglosaksonskih berzi?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Sličnosti i razlike između promptnih i terminskih berzi?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Ko su dileri, koji su im zadaci?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Ko su brokeri, koji su im zadaci?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Etički kodeks?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Definicija HOV?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Funkcije berzi?</w:t>
      </w:r>
    </w:p>
    <w:p w:rsidR="00573AE3" w:rsidRDefault="00573AE3" w:rsidP="00573AE3">
      <w:pPr>
        <w:pStyle w:val="ListParagraph"/>
        <w:numPr>
          <w:ilvl w:val="0"/>
          <w:numId w:val="1"/>
        </w:numPr>
      </w:pPr>
      <w:r>
        <w:t>Učesnici na tržištu kapitala?</w:t>
      </w:r>
    </w:p>
    <w:p w:rsidR="00573AE3" w:rsidRDefault="00573AE3" w:rsidP="00573AE3">
      <w:pPr>
        <w:pStyle w:val="ListParagraph"/>
      </w:pPr>
    </w:p>
    <w:p w:rsidR="00247596" w:rsidRDefault="000349A6">
      <w:r>
        <w:t xml:space="preserve"> </w:t>
      </w:r>
    </w:p>
    <w:sectPr w:rsidR="002475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AB" w:rsidRDefault="009B59AB" w:rsidP="00573AE3">
      <w:pPr>
        <w:spacing w:after="0" w:line="240" w:lineRule="auto"/>
      </w:pPr>
      <w:r>
        <w:separator/>
      </w:r>
    </w:p>
  </w:endnote>
  <w:endnote w:type="continuationSeparator" w:id="0">
    <w:p w:rsidR="009B59AB" w:rsidRDefault="009B59AB" w:rsidP="0057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AB" w:rsidRDefault="009B59AB" w:rsidP="00573AE3">
      <w:pPr>
        <w:spacing w:after="0" w:line="240" w:lineRule="auto"/>
      </w:pPr>
      <w:r>
        <w:separator/>
      </w:r>
    </w:p>
  </w:footnote>
  <w:footnote w:type="continuationSeparator" w:id="0">
    <w:p w:rsidR="009B59AB" w:rsidRDefault="009B59AB" w:rsidP="0057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E3" w:rsidRPr="00573AE3" w:rsidRDefault="00573AE3" w:rsidP="00573AE3">
    <w:pPr>
      <w:pStyle w:val="Header"/>
      <w:jc w:val="center"/>
      <w:rPr>
        <w:b/>
        <w:color w:val="FF0000"/>
      </w:rPr>
    </w:pPr>
    <w:r w:rsidRPr="00573AE3">
      <w:rPr>
        <w:b/>
        <w:color w:val="FF0000"/>
      </w:rPr>
      <w:t>BERZE I BERZANSKO POSLOVANJE</w:t>
    </w:r>
  </w:p>
  <w:p w:rsidR="00573AE3" w:rsidRPr="00573AE3" w:rsidRDefault="00573AE3" w:rsidP="00573AE3">
    <w:pPr>
      <w:pStyle w:val="Header"/>
      <w:jc w:val="center"/>
      <w:rPr>
        <w:b/>
        <w:color w:val="FF0000"/>
      </w:rPr>
    </w:pPr>
    <w:r w:rsidRPr="00573AE3">
      <w:rPr>
        <w:b/>
        <w:color w:val="FF0000"/>
      </w:rPr>
      <w:t>PRIPREMNA PITANJA ZA KOLOKVIJ: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608DA"/>
    <w:multiLevelType w:val="hybridMultilevel"/>
    <w:tmpl w:val="1AD265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58"/>
    <w:rsid w:val="000349A6"/>
    <w:rsid w:val="00247596"/>
    <w:rsid w:val="00314DF0"/>
    <w:rsid w:val="004F2540"/>
    <w:rsid w:val="00573AE3"/>
    <w:rsid w:val="006878D5"/>
    <w:rsid w:val="00910385"/>
    <w:rsid w:val="0091705D"/>
    <w:rsid w:val="009B3EB0"/>
    <w:rsid w:val="009B59AB"/>
    <w:rsid w:val="00A6598B"/>
    <w:rsid w:val="00BB0452"/>
    <w:rsid w:val="00BB2965"/>
    <w:rsid w:val="00D0623A"/>
    <w:rsid w:val="00EC4C58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799F-099D-48F9-9A51-2339B6D1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AE3"/>
  </w:style>
  <w:style w:type="paragraph" w:styleId="Footer">
    <w:name w:val="footer"/>
    <w:basedOn w:val="Normal"/>
    <w:link w:val="FooterChar"/>
    <w:uiPriority w:val="99"/>
    <w:unhideWhenUsed/>
    <w:rsid w:val="0057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2016-04-05T13:15:00Z</dcterms:created>
  <dcterms:modified xsi:type="dcterms:W3CDTF">2016-04-05T13:15:00Z</dcterms:modified>
</cp:coreProperties>
</file>