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Univerzitet u Travniku</w:t>
      </w:r>
    </w:p>
    <w:p w:rsidR="00445B2D" w:rsidRPr="00B54A0E" w:rsidRDefault="00445B2D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Pravni fakultet</w:t>
      </w:r>
    </w:p>
    <w:p w:rsidR="001217BB" w:rsidRDefault="00C7464F" w:rsidP="00505FDA">
      <w:pPr>
        <w:spacing w:line="240" w:lineRule="auto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Predmet: </w:t>
      </w:r>
      <w:r w:rsidR="00C813A1">
        <w:rPr>
          <w:rFonts w:ascii="Verdana" w:hAnsi="Verdana" w:cs="Times New Roman"/>
          <w:b/>
          <w:sz w:val="18"/>
          <w:szCs w:val="18"/>
          <w:lang w:val="hr-HR"/>
        </w:rPr>
        <w:t>Privredno pravni sistem i politika</w:t>
      </w:r>
    </w:p>
    <w:p w:rsidR="001217BB" w:rsidRPr="00B54A0E" w:rsidRDefault="001217B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Doc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 xml:space="preserve">. dr. </w:t>
      </w:r>
      <w:r>
        <w:rPr>
          <w:rFonts w:ascii="Verdana" w:hAnsi="Verdana" w:cs="Times New Roman"/>
          <w:sz w:val="18"/>
          <w:szCs w:val="18"/>
          <w:lang w:val="hr-HR"/>
        </w:rPr>
        <w:t>Edin Arnaut</w:t>
      </w:r>
    </w:p>
    <w:p w:rsidR="00C7464F" w:rsidRPr="00B54A0E" w:rsidRDefault="00536E9B" w:rsidP="00505FDA">
      <w:pPr>
        <w:spacing w:line="240" w:lineRule="auto"/>
        <w:rPr>
          <w:rFonts w:ascii="Verdana" w:hAnsi="Verdana" w:cs="Times New Roman"/>
          <w:sz w:val="18"/>
          <w:szCs w:val="18"/>
          <w:lang w:val="hr-HR"/>
        </w:rPr>
      </w:pPr>
      <w:r>
        <w:rPr>
          <w:rFonts w:ascii="Verdana" w:hAnsi="Verdana" w:cs="Times New Roman"/>
          <w:sz w:val="18"/>
          <w:szCs w:val="18"/>
          <w:lang w:val="hr-HR"/>
        </w:rPr>
        <w:t>Viša ass. Jasmina Gur</w:t>
      </w:r>
      <w:r w:rsidR="00C7464F" w:rsidRPr="00B54A0E">
        <w:rPr>
          <w:rFonts w:ascii="Verdana" w:hAnsi="Verdana" w:cs="Times New Roman"/>
          <w:sz w:val="18"/>
          <w:szCs w:val="18"/>
          <w:lang w:val="hr-HR"/>
        </w:rPr>
        <w:t>ić</w:t>
      </w:r>
    </w:p>
    <w:p w:rsidR="00445B2D" w:rsidRPr="00B54A0E" w:rsidRDefault="00C7464F" w:rsidP="00C7464F">
      <w:pPr>
        <w:jc w:val="center"/>
        <w:rPr>
          <w:rFonts w:ascii="Verdana" w:hAnsi="Verdana" w:cs="Times New Roman"/>
          <w:b/>
          <w:sz w:val="18"/>
          <w:szCs w:val="18"/>
          <w:lang w:val="hr-HR"/>
        </w:rPr>
      </w:pPr>
      <w:r w:rsidRPr="00B54A0E">
        <w:rPr>
          <w:rFonts w:ascii="Verdana" w:hAnsi="Verdana" w:cs="Times New Roman"/>
          <w:b/>
          <w:sz w:val="18"/>
          <w:szCs w:val="18"/>
          <w:lang w:val="hr-HR"/>
        </w:rPr>
        <w:t>SEMINARSKI RADOVI</w:t>
      </w:r>
    </w:p>
    <w:p w:rsidR="0092352D" w:rsidRPr="00B54A0E" w:rsidRDefault="00505FDA" w:rsidP="0092352D">
      <w:pPr>
        <w:jc w:val="both"/>
        <w:rPr>
          <w:rFonts w:ascii="Verdana" w:hAnsi="Verdana" w:cs="Times New Roman"/>
          <w:sz w:val="18"/>
          <w:szCs w:val="18"/>
          <w:lang w:val="hr-HR"/>
        </w:rPr>
      </w:pPr>
      <w:r w:rsidRPr="00B54A0E">
        <w:rPr>
          <w:rFonts w:ascii="Verdana" w:hAnsi="Verdana" w:cs="Times New Roman"/>
          <w:sz w:val="18"/>
          <w:szCs w:val="18"/>
          <w:lang w:val="hr-HR"/>
        </w:rPr>
        <w:t>Seminarski radovi se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mogu predati </w:t>
      </w:r>
      <w:r w:rsidR="004C2056">
        <w:rPr>
          <w:rFonts w:ascii="Verdana" w:hAnsi="Verdana" w:cs="Times New Roman"/>
          <w:b/>
          <w:sz w:val="18"/>
          <w:szCs w:val="18"/>
          <w:lang w:val="hr-HR"/>
        </w:rPr>
        <w:t xml:space="preserve">do 30.04. </w:t>
      </w:r>
      <w:r w:rsidR="00536E9B">
        <w:rPr>
          <w:rFonts w:ascii="Verdana" w:hAnsi="Verdana" w:cs="Times New Roman"/>
          <w:b/>
          <w:sz w:val="18"/>
          <w:szCs w:val="18"/>
          <w:lang w:val="hr-HR"/>
        </w:rPr>
        <w:t>2016.</w:t>
      </w:r>
      <w:r w:rsidR="00B2454A" w:rsidRPr="00B54A0E">
        <w:rPr>
          <w:rFonts w:ascii="Verdana" w:hAnsi="Verdana" w:cs="Times New Roman"/>
          <w:b/>
          <w:sz w:val="18"/>
          <w:szCs w:val="18"/>
          <w:lang w:val="hr-HR"/>
        </w:rPr>
        <w:t xml:space="preserve"> g.</w:t>
      </w:r>
      <w:r w:rsidR="00B2454A" w:rsidRPr="00B54A0E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ED7E3D" w:rsidRPr="00B54A0E">
        <w:rPr>
          <w:rFonts w:ascii="Verdana" w:hAnsi="Verdana" w:cs="Times New Roman"/>
          <w:sz w:val="18"/>
          <w:szCs w:val="18"/>
          <w:lang w:val="hr-HR"/>
        </w:rPr>
        <w:t xml:space="preserve">tokom vježbi ili u uredu asistentice. Prijava teme seminarskog </w:t>
      </w:r>
      <w:r w:rsidR="004C2056">
        <w:rPr>
          <w:rFonts w:ascii="Verdana" w:hAnsi="Verdana" w:cs="Times New Roman"/>
          <w:sz w:val="18"/>
          <w:szCs w:val="18"/>
          <w:lang w:val="hr-HR"/>
        </w:rPr>
        <w:t>rada vrši se putem emai</w:t>
      </w:r>
      <w:r w:rsidRPr="00B54A0E">
        <w:rPr>
          <w:rFonts w:ascii="Verdana" w:hAnsi="Verdana" w:cs="Times New Roman"/>
          <w:sz w:val="18"/>
          <w:szCs w:val="18"/>
          <w:lang w:val="hr-HR"/>
        </w:rPr>
        <w:t>la (</w:t>
      </w:r>
      <w:hyperlink r:id="rId5" w:history="1"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bs-Latn-BA"/>
          </w:rPr>
          <w:t>ina.guric</w:t>
        </w:r>
        <w:r w:rsidR="004C2056" w:rsidRPr="00D2293B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@pfk.edu.ba</w:t>
        </w:r>
      </w:hyperlink>
      <w:r w:rsidRPr="00B54A0E">
        <w:rPr>
          <w:rFonts w:ascii="Verdana" w:hAnsi="Verdana" w:cs="Times New Roman"/>
          <w:sz w:val="18"/>
          <w:szCs w:val="18"/>
          <w:lang w:val="hr-HR"/>
        </w:rPr>
        <w:t>), te se nakon potvrde teme pristupa izradi seminarskog rada.</w:t>
      </w:r>
      <w:r w:rsidR="00AE645D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Za sva pitanja u vezi sa seminarskim radovima studenti/ce se mogu obratiti predmetnoj asistentici </w:t>
      </w:r>
      <w:r w:rsidR="00536E9B">
        <w:rPr>
          <w:rFonts w:ascii="Verdana" w:hAnsi="Verdana" w:cs="Times New Roman"/>
          <w:sz w:val="18"/>
          <w:szCs w:val="18"/>
          <w:lang w:val="hr-HR"/>
        </w:rPr>
        <w:t>Jasmini Gurić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 (</w:t>
      </w:r>
      <w:hyperlink r:id="rId6" w:history="1">
        <w:r w:rsidR="00536E9B" w:rsidRPr="00013936">
          <w:rPr>
            <w:rStyle w:val="Hyperlink"/>
            <w:rFonts w:ascii="Verdana" w:hAnsi="Verdana" w:cs="Times New Roman"/>
            <w:sz w:val="18"/>
            <w:szCs w:val="18"/>
            <w:lang w:val="hr-HR"/>
          </w:rPr>
          <w:t>jasmina.guric@pfk.edu.ba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>). Tokom izrade seminarskog</w:t>
      </w:r>
      <w:r w:rsidR="001217BB">
        <w:rPr>
          <w:rFonts w:ascii="Verdana" w:hAnsi="Verdana" w:cs="Times New Roman"/>
          <w:sz w:val="18"/>
          <w:szCs w:val="18"/>
          <w:lang w:val="hr-HR"/>
        </w:rPr>
        <w:t xml:space="preserve"> rada studenti/ce su dužni pošto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 xml:space="preserve">vati Uputstvo za izradu seminarskog rada dostupno </w:t>
      </w:r>
      <w:hyperlink r:id="rId7" w:history="1">
        <w:r w:rsidR="0092352D" w:rsidRPr="00B54A0E">
          <w:rPr>
            <w:rStyle w:val="Hyperlink"/>
            <w:rFonts w:ascii="Verdana" w:hAnsi="Verdana" w:cs="Times New Roman"/>
            <w:b/>
            <w:sz w:val="18"/>
            <w:szCs w:val="18"/>
            <w:lang w:val="hr-HR"/>
          </w:rPr>
          <w:t>ovdje</w:t>
        </w:r>
      </w:hyperlink>
      <w:r w:rsidR="0092352D" w:rsidRPr="00B54A0E">
        <w:rPr>
          <w:rFonts w:ascii="Verdana" w:hAnsi="Verdana" w:cs="Times New Roman"/>
          <w:sz w:val="18"/>
          <w:szCs w:val="18"/>
          <w:lang w:val="hr-HR"/>
        </w:rPr>
        <w:t>. Rad</w:t>
      </w:r>
      <w:r w:rsidR="00B54A0E">
        <w:rPr>
          <w:rFonts w:ascii="Verdana" w:hAnsi="Verdana" w:cs="Times New Roman"/>
          <w:sz w:val="18"/>
          <w:szCs w:val="18"/>
          <w:lang w:val="hr-HR"/>
        </w:rPr>
        <w:t>ovi koji ne budu u skladu s Uput</w:t>
      </w:r>
      <w:r w:rsidR="0092352D" w:rsidRPr="00B54A0E">
        <w:rPr>
          <w:rFonts w:ascii="Verdana" w:hAnsi="Verdana" w:cs="Times New Roman"/>
          <w:sz w:val="18"/>
          <w:szCs w:val="18"/>
          <w:lang w:val="hr-HR"/>
        </w:rPr>
        <w:t>stvom ne mogu dobiti maksimalan broj bodova predviđenih za ovu aktivnost.</w:t>
      </w:r>
    </w:p>
    <w:p w:rsidR="006A02FF" w:rsidRPr="00B54A0E" w:rsidRDefault="006A02FF" w:rsidP="00505FDA">
      <w:pPr>
        <w:jc w:val="both"/>
        <w:rPr>
          <w:rFonts w:ascii="Verdana" w:hAnsi="Verdana" w:cs="Times New Roman"/>
          <w:sz w:val="18"/>
          <w:szCs w:val="18"/>
          <w:lang w:val="hr-HR"/>
        </w:rPr>
      </w:pP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1. Liberalizam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2. Državni intervencionizam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3. Monetaristička doktrina i koncept ekonomske doktrine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4. Koncepcije ekonomske politike u manje razvijenim zemljama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5. Faktori ekonomskog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6. Teorijske osnove privrednog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7. Politički sistem i ekonomski razvoj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8. Pravni poredak i ekonomski razvoj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9. Stanovništvo kao faktor ekonomskog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10. Prirodno bogatstvo kao faktor ekonomskog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11. Proizvedeno bogatstvo kao faktor ekonomskog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12. Akumulacija kao faktor ekonomskog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13. Tehnički progres kao faktor ekonomskog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14. Društveni uslovi rada kao faktor ekonomskog razvoja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15. Administrativni i privredni sistem BiH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16. Oblici svojine nad sredstvima za rad i kapitalom  </w:t>
      </w:r>
    </w:p>
    <w:p w:rsidR="00931585" w:rsidRDefault="00C813A1" w:rsidP="00931585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17.  Preduzeće kao osnovni nosilac privređ</w:t>
      </w:r>
      <w:r w:rsidR="00931585" w:rsidRPr="00931585">
        <w:rPr>
          <w:rFonts w:ascii="Times New Roman" w:hAnsi="Times New Roman" w:cs="Times New Roman"/>
          <w:lang w:val="hr-HR"/>
        </w:rPr>
        <w:t xml:space="preserve">ivanja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18.  Ekonomska uloga države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19.  Ustavni sistem i privredni sistem BiH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20.  Tranzicija privrede i privredni sistem BiH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21.  Ekonomska politika kao praktična djelatnost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22.  Nosioci ekonomske politike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23.  Državna tjela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lastRenderedPageBreak/>
        <w:t xml:space="preserve"> 24.  Berze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25.  Privredne komore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26.  Političke i državne organizacije  </w:t>
      </w:r>
    </w:p>
    <w:p w:rsidR="00931585" w:rsidRDefault="00C813A1" w:rsidP="00931585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27.  Međ</w:t>
      </w:r>
      <w:r w:rsidR="00931585" w:rsidRPr="00931585">
        <w:rPr>
          <w:rFonts w:ascii="Times New Roman" w:hAnsi="Times New Roman" w:cs="Times New Roman"/>
          <w:lang w:val="hr-HR"/>
        </w:rPr>
        <w:t xml:space="preserve">unarodne organizacije i uloga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28.  Sindikati i njihova uloga u društvu  </w:t>
      </w:r>
    </w:p>
    <w:p w:rsidR="00931585" w:rsidRDefault="00C813A1" w:rsidP="00931585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29.  Međ</w:t>
      </w:r>
      <w:r w:rsidR="00931585" w:rsidRPr="00931585">
        <w:rPr>
          <w:rFonts w:ascii="Times New Roman" w:hAnsi="Times New Roman" w:cs="Times New Roman"/>
          <w:lang w:val="hr-HR"/>
        </w:rPr>
        <w:t xml:space="preserve">unarodni monetarni fond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30.  Evropska Unija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31.  Realne, monetarno-kreditne i fiskalne mjere ekonomske politike  </w:t>
      </w:r>
    </w:p>
    <w:p w:rsidR="00931585" w:rsidRP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32.  Dioničarsko društvo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>33.  Društvo sa ograničenom odgovornoš</w:t>
      </w:r>
      <w:r>
        <w:rPr>
          <w:rFonts w:ascii="Times New Roman" w:hAnsi="Times New Roman" w:cs="Times New Roman"/>
          <w:lang w:val="hr-HR"/>
        </w:rPr>
        <w:t>ć</w:t>
      </w:r>
      <w:r w:rsidRPr="00931585">
        <w:rPr>
          <w:rFonts w:ascii="Times New Roman" w:hAnsi="Times New Roman" w:cs="Times New Roman"/>
          <w:lang w:val="hr-HR"/>
        </w:rPr>
        <w:t xml:space="preserve">u  </w:t>
      </w:r>
    </w:p>
    <w:p w:rsidR="00931585" w:rsidRDefault="00C813A1" w:rsidP="00931585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34.  Javna preduzeć</w:t>
      </w:r>
      <w:r w:rsidR="00931585" w:rsidRPr="00931585">
        <w:rPr>
          <w:rFonts w:ascii="Times New Roman" w:hAnsi="Times New Roman" w:cs="Times New Roman"/>
          <w:lang w:val="hr-HR"/>
        </w:rPr>
        <w:t xml:space="preserve">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35.  Javne korporacije BiH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>36.  Ekonomičnost</w:t>
      </w:r>
      <w:r>
        <w:rPr>
          <w:rFonts w:ascii="Times New Roman" w:hAnsi="Times New Roman" w:cs="Times New Roman"/>
          <w:lang w:val="hr-HR"/>
        </w:rPr>
        <w:t xml:space="preserve"> kao princip poslovanja preduzeć</w:t>
      </w:r>
      <w:r w:rsidRPr="00931585">
        <w:rPr>
          <w:rFonts w:ascii="Times New Roman" w:hAnsi="Times New Roman" w:cs="Times New Roman"/>
          <w:lang w:val="hr-HR"/>
        </w:rPr>
        <w:t xml:space="preserve">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>37. Produktivnost</w:t>
      </w:r>
      <w:r>
        <w:rPr>
          <w:rFonts w:ascii="Times New Roman" w:hAnsi="Times New Roman" w:cs="Times New Roman"/>
          <w:lang w:val="hr-HR"/>
        </w:rPr>
        <w:t xml:space="preserve"> kao princip poslovanja preduzeć</w:t>
      </w:r>
      <w:r w:rsidRPr="00931585">
        <w:rPr>
          <w:rFonts w:ascii="Times New Roman" w:hAnsi="Times New Roman" w:cs="Times New Roman"/>
          <w:lang w:val="hr-HR"/>
        </w:rPr>
        <w:t xml:space="preserve">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>38.  Rentabilnost</w:t>
      </w:r>
      <w:r w:rsidR="00C813A1">
        <w:rPr>
          <w:rFonts w:ascii="Times New Roman" w:hAnsi="Times New Roman" w:cs="Times New Roman"/>
          <w:lang w:val="hr-HR"/>
        </w:rPr>
        <w:t xml:space="preserve"> kao princip poslovanja preduzeć</w:t>
      </w:r>
      <w:r w:rsidRPr="00931585">
        <w:rPr>
          <w:rFonts w:ascii="Times New Roman" w:hAnsi="Times New Roman" w:cs="Times New Roman"/>
          <w:lang w:val="hr-HR"/>
        </w:rPr>
        <w:t xml:space="preserve">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39.  Pojam i uloga tržišta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40.  Tržište kapitala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41.  Tršište novca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42.  Tržište novca i kapitala u BiH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43.  Tržište rada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44.  Politika cijena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45.  Primarna, sekundarna, tercijalna i kvartalna raspodjela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 46.  Pojam i vrste investicija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47.  Investicije u BiH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48.  Funkcije i oblici novca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49.  Monetarna ranoteža i neravnoteža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50. Pojam i vrste inflacije i stagflacije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51. Deflacija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52.  Devalvacija i revalvacija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53.  Izvori i vrste kredita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54.  Bankarski sistem u BiH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55.  Monetarno kreditna politika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56.  Pojam i zadaci fiskalnog sistema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lastRenderedPageBreak/>
        <w:t xml:space="preserve">57.  Sistem javnih prihoda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58.  Pojam i karakteristike poreza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59.  Poreska politika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60.  Pojam i karakteristike budžeta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61. Budžetska politka u BiH  </w:t>
      </w:r>
    </w:p>
    <w:p w:rsidR="00931585" w:rsidRDefault="00C813A1" w:rsidP="00931585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62.  Značaj i neophodnost međ</w:t>
      </w:r>
      <w:bookmarkStart w:id="0" w:name="_GoBack"/>
      <w:bookmarkEnd w:id="0"/>
      <w:r w:rsidR="00931585" w:rsidRPr="00931585">
        <w:rPr>
          <w:rFonts w:ascii="Times New Roman" w:hAnsi="Times New Roman" w:cs="Times New Roman"/>
          <w:lang w:val="hr-HR"/>
        </w:rPr>
        <w:t xml:space="preserve">unarodne razmjene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63.  Instrumenti vanjske trgovine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64.  Platni bilans  </w:t>
      </w:r>
    </w:p>
    <w:p w:rsidR="00931585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 xml:space="preserve">65.  Regionalni razvoj </w:t>
      </w:r>
    </w:p>
    <w:p w:rsidR="00505FDA" w:rsidRPr="00B54A0E" w:rsidRDefault="00931585" w:rsidP="00931585">
      <w:pPr>
        <w:jc w:val="both"/>
        <w:rPr>
          <w:rFonts w:ascii="Times New Roman" w:hAnsi="Times New Roman" w:cs="Times New Roman"/>
          <w:lang w:val="hr-HR"/>
        </w:rPr>
      </w:pPr>
      <w:r w:rsidRPr="00931585">
        <w:rPr>
          <w:rFonts w:ascii="Times New Roman" w:hAnsi="Times New Roman" w:cs="Times New Roman"/>
          <w:lang w:val="hr-HR"/>
        </w:rPr>
        <w:t>66.  Pojam privrednog sistema</w:t>
      </w:r>
    </w:p>
    <w:sectPr w:rsidR="00505FDA" w:rsidRPr="00B54A0E" w:rsidSect="00505F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E21"/>
    <w:multiLevelType w:val="hybridMultilevel"/>
    <w:tmpl w:val="201C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4A"/>
    <w:rsid w:val="0003045B"/>
    <w:rsid w:val="00033B9B"/>
    <w:rsid w:val="0005525D"/>
    <w:rsid w:val="00065271"/>
    <w:rsid w:val="000661C6"/>
    <w:rsid w:val="000932DD"/>
    <w:rsid w:val="000B1868"/>
    <w:rsid w:val="000C2D5A"/>
    <w:rsid w:val="001217BB"/>
    <w:rsid w:val="0012223D"/>
    <w:rsid w:val="001339C5"/>
    <w:rsid w:val="00153D83"/>
    <w:rsid w:val="00156D1F"/>
    <w:rsid w:val="00180750"/>
    <w:rsid w:val="001834D9"/>
    <w:rsid w:val="00183B63"/>
    <w:rsid w:val="00191D6E"/>
    <w:rsid w:val="001A25BA"/>
    <w:rsid w:val="002375F6"/>
    <w:rsid w:val="00271000"/>
    <w:rsid w:val="00290788"/>
    <w:rsid w:val="002E1D0E"/>
    <w:rsid w:val="002E78CC"/>
    <w:rsid w:val="002F4084"/>
    <w:rsid w:val="00345782"/>
    <w:rsid w:val="0035140B"/>
    <w:rsid w:val="0036677B"/>
    <w:rsid w:val="003B099B"/>
    <w:rsid w:val="0042708F"/>
    <w:rsid w:val="00445B2D"/>
    <w:rsid w:val="00446AFE"/>
    <w:rsid w:val="00454183"/>
    <w:rsid w:val="004C2056"/>
    <w:rsid w:val="004C7947"/>
    <w:rsid w:val="004D1D8C"/>
    <w:rsid w:val="00505FDA"/>
    <w:rsid w:val="005245D1"/>
    <w:rsid w:val="00536572"/>
    <w:rsid w:val="00536E9B"/>
    <w:rsid w:val="00551C72"/>
    <w:rsid w:val="00566615"/>
    <w:rsid w:val="00573E97"/>
    <w:rsid w:val="005B26D3"/>
    <w:rsid w:val="005B4AEB"/>
    <w:rsid w:val="005D4470"/>
    <w:rsid w:val="005D7A6D"/>
    <w:rsid w:val="005E2592"/>
    <w:rsid w:val="005F2161"/>
    <w:rsid w:val="005F3C23"/>
    <w:rsid w:val="00602CB3"/>
    <w:rsid w:val="00607CDF"/>
    <w:rsid w:val="006131F0"/>
    <w:rsid w:val="00620830"/>
    <w:rsid w:val="00667FE4"/>
    <w:rsid w:val="006A02FF"/>
    <w:rsid w:val="006D3A33"/>
    <w:rsid w:val="006D54EF"/>
    <w:rsid w:val="006F73D7"/>
    <w:rsid w:val="00727451"/>
    <w:rsid w:val="007D6270"/>
    <w:rsid w:val="00801397"/>
    <w:rsid w:val="0083436D"/>
    <w:rsid w:val="008451C3"/>
    <w:rsid w:val="00853002"/>
    <w:rsid w:val="00855236"/>
    <w:rsid w:val="00876B5E"/>
    <w:rsid w:val="00887754"/>
    <w:rsid w:val="008A0D03"/>
    <w:rsid w:val="008C628C"/>
    <w:rsid w:val="0091637F"/>
    <w:rsid w:val="009173F0"/>
    <w:rsid w:val="0092352D"/>
    <w:rsid w:val="00923D67"/>
    <w:rsid w:val="00931585"/>
    <w:rsid w:val="00953060"/>
    <w:rsid w:val="009C49E1"/>
    <w:rsid w:val="009D05C1"/>
    <w:rsid w:val="00A124D4"/>
    <w:rsid w:val="00A12F63"/>
    <w:rsid w:val="00A523E6"/>
    <w:rsid w:val="00A965DD"/>
    <w:rsid w:val="00AD2F13"/>
    <w:rsid w:val="00AE645D"/>
    <w:rsid w:val="00B2454A"/>
    <w:rsid w:val="00B26AE3"/>
    <w:rsid w:val="00B3062E"/>
    <w:rsid w:val="00B54A0E"/>
    <w:rsid w:val="00B6378B"/>
    <w:rsid w:val="00B713D5"/>
    <w:rsid w:val="00B908D6"/>
    <w:rsid w:val="00B96680"/>
    <w:rsid w:val="00BC339A"/>
    <w:rsid w:val="00C0020B"/>
    <w:rsid w:val="00C007EF"/>
    <w:rsid w:val="00C51C9E"/>
    <w:rsid w:val="00C54CC3"/>
    <w:rsid w:val="00C7464F"/>
    <w:rsid w:val="00C813A1"/>
    <w:rsid w:val="00C977AE"/>
    <w:rsid w:val="00CA798D"/>
    <w:rsid w:val="00CB2D9D"/>
    <w:rsid w:val="00CB6C92"/>
    <w:rsid w:val="00CB72EB"/>
    <w:rsid w:val="00D172B8"/>
    <w:rsid w:val="00D225F4"/>
    <w:rsid w:val="00D27771"/>
    <w:rsid w:val="00D6479E"/>
    <w:rsid w:val="00D65AA3"/>
    <w:rsid w:val="00D7179C"/>
    <w:rsid w:val="00DC0289"/>
    <w:rsid w:val="00E30EB6"/>
    <w:rsid w:val="00E55DDE"/>
    <w:rsid w:val="00E91411"/>
    <w:rsid w:val="00EB7568"/>
    <w:rsid w:val="00ED7E3D"/>
    <w:rsid w:val="00F16FA1"/>
    <w:rsid w:val="00F233D4"/>
    <w:rsid w:val="00F322B9"/>
    <w:rsid w:val="00F67FEB"/>
    <w:rsid w:val="00F77AEA"/>
    <w:rsid w:val="00F9288C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75394-26CE-4893-BE78-4C8CFDFA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64F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8530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05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84327979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04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02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17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49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095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0462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5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65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608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8898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83306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17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134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775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687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319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fk.edu.ba/v2/images/dokumenti/ostalo/Uputstvo%20za%20izradu%20seminarskog%20rada%20za%20studente%20Univerziteta%20u%20Travnik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mina.guric@pfk.edu.ba" TargetMode="External"/><Relationship Id="rId5" Type="http://schemas.openxmlformats.org/officeDocument/2006/relationships/hyperlink" Target="mailto:jasmina.guric@pfk.edu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Roić</dc:creator>
  <cp:keywords/>
  <dc:description/>
  <cp:lastModifiedBy>HP</cp:lastModifiedBy>
  <cp:revision>4</cp:revision>
  <dcterms:created xsi:type="dcterms:W3CDTF">2016-03-08T10:45:00Z</dcterms:created>
  <dcterms:modified xsi:type="dcterms:W3CDTF">2016-03-08T10:47:00Z</dcterms:modified>
</cp:coreProperties>
</file>