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2286"/>
        <w:gridCol w:w="581"/>
        <w:gridCol w:w="733"/>
        <w:gridCol w:w="1260"/>
        <w:gridCol w:w="2340"/>
      </w:tblGrid>
      <w:tr w:rsidR="00B50065" w:rsidRPr="00262147" w:rsidTr="0049549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>Šifra kolegija: Obvezni kolegij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50065" w:rsidRPr="00262147" w:rsidRDefault="00B50065" w:rsidP="00B5006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NAZIV KOLEGIJA: </w:t>
            </w:r>
            <w:r>
              <w:rPr>
                <w:b/>
                <w:bCs/>
                <w:sz w:val="22"/>
                <w:szCs w:val="22"/>
                <w:lang w:val="bs-Latn-BA"/>
              </w:rPr>
              <w:t>PRIVREDNO PRAVNI SISTEM I POLITIKA</w:t>
            </w:r>
          </w:p>
        </w:tc>
      </w:tr>
      <w:tr w:rsidR="00B50065" w:rsidRPr="00262147" w:rsidTr="000E2B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Nivo: Prvi ciklus studija 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F0" w:rsidRDefault="001E2E3A" w:rsidP="00495495">
            <w:pPr>
              <w:widowControl w:val="0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Studij</w:t>
            </w:r>
            <w:r w:rsidR="000E2BF0">
              <w:rPr>
                <w:b/>
                <w:bCs/>
                <w:sz w:val="22"/>
                <w:szCs w:val="22"/>
                <w:lang w:val="bs-Latn-BA"/>
              </w:rPr>
              <w:t xml:space="preserve"> Poslovno pravo</w:t>
            </w:r>
          </w:p>
          <w:p w:rsidR="000E2BF0" w:rsidRDefault="000E2BF0" w:rsidP="00495495">
            <w:pPr>
              <w:widowControl w:val="0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Godina: I</w:t>
            </w:r>
          </w:p>
          <w:p w:rsidR="000E2BF0" w:rsidRDefault="001E2E3A" w:rsidP="00495495">
            <w:pPr>
              <w:widowControl w:val="0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Studij</w:t>
            </w:r>
            <w:r w:rsidR="000E2BF0">
              <w:rPr>
                <w:b/>
                <w:bCs/>
                <w:sz w:val="22"/>
                <w:szCs w:val="22"/>
                <w:lang w:val="bs-Latn-BA"/>
              </w:rPr>
              <w:t xml:space="preserve"> Opće pravo</w:t>
            </w:r>
          </w:p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>Godina: I</w:t>
            </w:r>
            <w:r>
              <w:rPr>
                <w:b/>
                <w:bCs/>
                <w:sz w:val="22"/>
                <w:szCs w:val="22"/>
                <w:lang w:val="bs-Latn-BA"/>
              </w:rPr>
              <w:t>I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F0" w:rsidRDefault="000E2BF0" w:rsidP="00495495">
            <w:pPr>
              <w:pStyle w:val="Heading1"/>
              <w:keepNext w:val="0"/>
              <w:widowControl w:val="0"/>
              <w:rPr>
                <w:lang w:val="bs-Latn-BA"/>
              </w:rPr>
            </w:pPr>
          </w:p>
          <w:p w:rsidR="000E2BF0" w:rsidRDefault="000E2BF0" w:rsidP="00495495">
            <w:pPr>
              <w:pStyle w:val="Heading1"/>
              <w:keepNext w:val="0"/>
              <w:widowControl w:val="0"/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Semestar: II</w:t>
            </w:r>
          </w:p>
          <w:p w:rsidR="000E2BF0" w:rsidRDefault="000E2BF0" w:rsidP="00495495">
            <w:pPr>
              <w:pStyle w:val="Heading1"/>
              <w:keepNext w:val="0"/>
              <w:widowControl w:val="0"/>
              <w:rPr>
                <w:lang w:val="bs-Latn-BA"/>
              </w:rPr>
            </w:pPr>
          </w:p>
          <w:p w:rsidR="00B50065" w:rsidRPr="00262147" w:rsidRDefault="00B50065" w:rsidP="00495495">
            <w:pPr>
              <w:pStyle w:val="Heading1"/>
              <w:keepNext w:val="0"/>
              <w:widowControl w:val="0"/>
              <w:rPr>
                <w:lang w:val="bs-Latn-BA"/>
              </w:rPr>
            </w:pPr>
            <w:r w:rsidRPr="00262147">
              <w:rPr>
                <w:sz w:val="22"/>
                <w:szCs w:val="22"/>
                <w:lang w:val="bs-Latn-BA"/>
              </w:rPr>
              <w:t>Semestar: I</w:t>
            </w:r>
            <w:r>
              <w:rPr>
                <w:sz w:val="22"/>
                <w:szCs w:val="22"/>
                <w:lang w:val="bs-Latn-BA"/>
              </w:rPr>
              <w:t>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A" w:rsidRDefault="001E2E3A" w:rsidP="00495495">
            <w:pPr>
              <w:widowControl w:val="0"/>
              <w:rPr>
                <w:b/>
                <w:bCs/>
                <w:lang w:val="bs-Latn-BA"/>
              </w:rPr>
            </w:pPr>
          </w:p>
          <w:p w:rsidR="00B50065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Broj ECTS kredita: </w:t>
            </w:r>
            <w:r w:rsidR="001E2E3A">
              <w:rPr>
                <w:b/>
                <w:bCs/>
                <w:sz w:val="22"/>
                <w:szCs w:val="22"/>
                <w:lang w:val="bs-Latn-BA"/>
              </w:rPr>
              <w:t>5</w:t>
            </w:r>
          </w:p>
          <w:p w:rsidR="001E2E3A" w:rsidRDefault="001E2E3A" w:rsidP="00495495">
            <w:pPr>
              <w:widowControl w:val="0"/>
              <w:rPr>
                <w:b/>
                <w:bCs/>
                <w:lang w:val="bs-Latn-BA"/>
              </w:rPr>
            </w:pPr>
          </w:p>
          <w:p w:rsidR="001E2E3A" w:rsidRPr="00262147" w:rsidRDefault="001E2E3A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Broj ECTS kredita: </w:t>
            </w:r>
            <w:r>
              <w:rPr>
                <w:b/>
                <w:bCs/>
                <w:sz w:val="22"/>
                <w:szCs w:val="22"/>
                <w:lang w:val="bs-Latn-BA"/>
              </w:rPr>
              <w:t>4</w:t>
            </w:r>
          </w:p>
        </w:tc>
      </w:tr>
      <w:tr w:rsidR="00B50065" w:rsidRPr="00262147" w:rsidTr="0049549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rPr>
                <w:b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Status: </w:t>
            </w:r>
            <w:r w:rsidRPr="00262147">
              <w:rPr>
                <w:b/>
                <w:sz w:val="22"/>
                <w:szCs w:val="22"/>
              </w:rPr>
              <w:t xml:space="preserve">Obvezan </w:t>
            </w:r>
            <w:r>
              <w:rPr>
                <w:b/>
                <w:sz w:val="22"/>
                <w:szCs w:val="22"/>
              </w:rPr>
              <w:t xml:space="preserve">kolegij </w:t>
            </w:r>
            <w:r w:rsidRPr="00262147">
              <w:rPr>
                <w:b/>
                <w:sz w:val="22"/>
                <w:szCs w:val="22"/>
              </w:rPr>
              <w:t xml:space="preserve">za studente </w:t>
            </w:r>
            <w:r w:rsidR="001E2E3A">
              <w:rPr>
                <w:b/>
                <w:sz w:val="22"/>
                <w:szCs w:val="22"/>
              </w:rPr>
              <w:t xml:space="preserve">StudijaPolsovno </w:t>
            </w:r>
            <w:r>
              <w:rPr>
                <w:b/>
                <w:sz w:val="22"/>
                <w:szCs w:val="22"/>
              </w:rPr>
              <w:t xml:space="preserve">pravo i </w:t>
            </w:r>
            <w:r w:rsidR="001E2E3A">
              <w:rPr>
                <w:b/>
                <w:sz w:val="22"/>
                <w:szCs w:val="22"/>
              </w:rPr>
              <w:t>StudijaOpće</w:t>
            </w:r>
            <w:r>
              <w:rPr>
                <w:b/>
                <w:sz w:val="22"/>
                <w:szCs w:val="22"/>
              </w:rPr>
              <w:t xml:space="preserve"> pravo</w:t>
            </w:r>
          </w:p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Broj sati nastave: </w:t>
            </w:r>
            <w:r>
              <w:rPr>
                <w:b/>
                <w:bCs/>
                <w:sz w:val="22"/>
                <w:szCs w:val="22"/>
                <w:lang w:val="bs-Latn-BA"/>
              </w:rPr>
              <w:t>P-2; P-30</w:t>
            </w:r>
          </w:p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Broj sati vježbi: </w:t>
            </w:r>
            <w:r>
              <w:rPr>
                <w:b/>
                <w:bCs/>
                <w:sz w:val="22"/>
                <w:szCs w:val="22"/>
                <w:lang w:val="bs-Latn-BA"/>
              </w:rPr>
              <w:t>V-1; V-</w:t>
            </w:r>
            <w:r w:rsidRPr="00262147">
              <w:rPr>
                <w:b/>
                <w:bCs/>
                <w:sz w:val="22"/>
                <w:szCs w:val="22"/>
                <w:lang w:val="bs-Latn-BA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F831B2">
              <w:rPr>
                <w:b/>
                <w:bCs/>
                <w:sz w:val="22"/>
                <w:szCs w:val="22"/>
                <w:highlight w:val="yellow"/>
                <w:lang w:val="bs-Latn-BA"/>
              </w:rPr>
              <w:t>Ukupan broj sati: 45</w:t>
            </w:r>
          </w:p>
        </w:tc>
      </w:tr>
      <w:tr w:rsidR="00B50065" w:rsidRPr="00262147" w:rsidTr="00495495"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>Nastavnik: Prof.dr. F</w:t>
            </w:r>
            <w:r>
              <w:rPr>
                <w:b/>
                <w:bCs/>
                <w:sz w:val="22"/>
                <w:szCs w:val="22"/>
                <w:lang w:val="bs-Latn-BA"/>
              </w:rPr>
              <w:t>aruk Jašarević</w:t>
            </w:r>
          </w:p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Saradnici: </w:t>
            </w:r>
            <w:r>
              <w:rPr>
                <w:b/>
                <w:bCs/>
                <w:sz w:val="22"/>
                <w:szCs w:val="22"/>
                <w:lang w:val="bs-Latn-BA"/>
              </w:rPr>
              <w:t>Doc.dr. Ermin Kuka</w:t>
            </w:r>
          </w:p>
        </w:tc>
      </w:tr>
      <w:tr w:rsidR="00B50065" w:rsidRPr="00262147" w:rsidTr="00495495"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Kontakt: </w:t>
            </w:r>
          </w:p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Kabinet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both"/>
              <w:rPr>
                <w:b/>
              </w:rPr>
            </w:pPr>
          </w:p>
        </w:tc>
      </w:tr>
      <w:tr w:rsidR="00B50065" w:rsidRPr="00262147" w:rsidTr="00495495"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>Prof.dr. Faruk Jašarević</w:t>
            </w:r>
          </w:p>
          <w:p w:rsidR="00B50065" w:rsidRPr="00262147" w:rsidRDefault="00707B29" w:rsidP="00495495">
            <w:pPr>
              <w:widowControl w:val="0"/>
              <w:jc w:val="both"/>
              <w:rPr>
                <w:b/>
              </w:rPr>
            </w:pPr>
            <w:hyperlink r:id="rId6" w:history="1">
              <w:r w:rsidR="00B50065" w:rsidRPr="00262147">
                <w:rPr>
                  <w:rStyle w:val="Hyperlink"/>
                  <w:b/>
                  <w:sz w:val="22"/>
                  <w:szCs w:val="22"/>
                </w:rPr>
                <w:t>faruk.jasarevic.sa@gmail.com</w:t>
              </w:r>
            </w:hyperlink>
          </w:p>
          <w:p w:rsidR="00B50065" w:rsidRPr="00262147" w:rsidRDefault="00B50065" w:rsidP="00495495">
            <w:pPr>
              <w:widowControl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both"/>
              <w:rPr>
                <w:b/>
              </w:rPr>
            </w:pPr>
            <w:r w:rsidRPr="00262147">
              <w:rPr>
                <w:b/>
                <w:sz w:val="22"/>
                <w:szCs w:val="22"/>
              </w:rPr>
              <w:t xml:space="preserve">Studentice/studenti su dužni prilikom slanja maila navesti sljedeće podatke: </w:t>
            </w:r>
          </w:p>
          <w:p w:rsidR="00B50065" w:rsidRPr="00262147" w:rsidRDefault="00B50065" w:rsidP="00B50065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262147">
              <w:rPr>
                <w:b/>
                <w:sz w:val="22"/>
                <w:szCs w:val="22"/>
                <w:u w:val="single"/>
              </w:rPr>
              <w:t xml:space="preserve">Naslov/ subject npr. </w:t>
            </w:r>
            <w:r w:rsidRPr="00262147">
              <w:rPr>
                <w:b/>
                <w:sz w:val="22"/>
                <w:szCs w:val="22"/>
              </w:rPr>
              <w:t>Uvid u rad, Konsultacije u vezi literature, Molba...</w:t>
            </w:r>
          </w:p>
          <w:p w:rsidR="00B50065" w:rsidRPr="00262147" w:rsidRDefault="00B50065" w:rsidP="00B50065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262147">
              <w:rPr>
                <w:b/>
                <w:sz w:val="22"/>
                <w:szCs w:val="22"/>
                <w:u w:val="single"/>
              </w:rPr>
              <w:t>Ime i prezime</w:t>
            </w:r>
          </w:p>
          <w:p w:rsidR="00B50065" w:rsidRPr="00262147" w:rsidRDefault="00B50065" w:rsidP="00B50065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  <w:u w:val="single"/>
              </w:rPr>
            </w:pPr>
            <w:r w:rsidRPr="00262147">
              <w:rPr>
                <w:b/>
                <w:sz w:val="22"/>
                <w:szCs w:val="22"/>
                <w:u w:val="single"/>
              </w:rPr>
              <w:t>Odsjek, broj indeksa i način studiranja</w:t>
            </w:r>
          </w:p>
          <w:p w:rsidR="00B50065" w:rsidRPr="009F19E3" w:rsidRDefault="00B50065" w:rsidP="00B50065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262147">
              <w:rPr>
                <w:b/>
                <w:sz w:val="22"/>
                <w:szCs w:val="22"/>
                <w:u w:val="single"/>
              </w:rPr>
              <w:t>Tačan naziv kolegija</w:t>
            </w:r>
          </w:p>
        </w:tc>
      </w:tr>
      <w:tr w:rsidR="00B50065" w:rsidRPr="00262147" w:rsidTr="00495495"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rPr>
                <w:bCs/>
                <w:u w:val="single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>Uvid u rad studentice/studenti mogu obaviti nakon svake pisane provjere znanja</w:t>
            </w:r>
            <w:r>
              <w:rPr>
                <w:b/>
                <w:bCs/>
                <w:sz w:val="22"/>
                <w:szCs w:val="22"/>
                <w:lang w:val="bs-Latn-BA"/>
              </w:rPr>
              <w:t>.</w:t>
            </w:r>
          </w:p>
          <w:p w:rsidR="00B50065" w:rsidRPr="00262147" w:rsidRDefault="00B50065" w:rsidP="00495495">
            <w:pPr>
              <w:widowControl w:val="0"/>
              <w:jc w:val="center"/>
              <w:rPr>
                <w:bCs/>
                <w:u w:val="single"/>
              </w:rPr>
            </w:pPr>
            <w:r w:rsidRPr="00262147">
              <w:rPr>
                <w:b/>
                <w:bCs/>
                <w:sz w:val="22"/>
                <w:szCs w:val="22"/>
                <w:u w:val="single"/>
              </w:rPr>
              <w:t>Cilj je omogućiti studenticama/studentima da u zakazanom terminu pogledaju rad, ali i im i ukazati na pogreške u odgovorima</w:t>
            </w:r>
            <w:r w:rsidRPr="00262147">
              <w:rPr>
                <w:bCs/>
                <w:sz w:val="22"/>
                <w:szCs w:val="22"/>
                <w:u w:val="single"/>
              </w:rPr>
              <w:t>.</w:t>
            </w:r>
          </w:p>
        </w:tc>
      </w:tr>
      <w:tr w:rsidR="00B50065" w:rsidRPr="00262147" w:rsidTr="00495495"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>1. OSNOVE KOLEGIJA</w:t>
            </w:r>
          </w:p>
        </w:tc>
      </w:tr>
      <w:tr w:rsidR="00B50065" w:rsidRPr="00262147" w:rsidTr="00495495"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rPr>
                <w:b/>
                <w:bCs/>
                <w:lang w:val="bs-Latn-BA"/>
              </w:rPr>
            </w:pPr>
          </w:p>
        </w:tc>
      </w:tr>
      <w:tr w:rsidR="00B50065" w:rsidRPr="00262147" w:rsidTr="00495495"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B50065">
            <w:pPr>
              <w:widowControl w:val="0"/>
              <w:numPr>
                <w:ilvl w:val="1"/>
                <w:numId w:val="10"/>
              </w:numPr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>Ciljevi kolegija</w:t>
            </w:r>
          </w:p>
        </w:tc>
      </w:tr>
      <w:tr w:rsidR="00B50065" w:rsidRPr="00262147" w:rsidTr="00495495">
        <w:tblPrEx>
          <w:tblLook w:val="0000"/>
        </w:tblPrEx>
        <w:trPr>
          <w:trHeight w:val="1722"/>
        </w:trPr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both"/>
            </w:pPr>
            <w:r w:rsidRPr="00262147">
              <w:rPr>
                <w:sz w:val="22"/>
                <w:szCs w:val="22"/>
              </w:rPr>
              <w:t>Temeljni su ciljevi ovoga kolegija:</w:t>
            </w:r>
          </w:p>
          <w:p w:rsidR="00B50065" w:rsidRPr="00B50065" w:rsidRDefault="00B50065" w:rsidP="00B500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noProof/>
                <w:lang w:eastAsia="en-US"/>
              </w:rPr>
            </w:pPr>
            <w:r w:rsidRPr="00B50065">
              <w:rPr>
                <w:noProof/>
                <w:lang w:eastAsia="en-US"/>
              </w:rPr>
              <w:t>prezentirati osnovne kategorija i institucije koje ukazuju na funkcionalnu vezu države i prava, s jedne strane, i privrede, s druge strane;</w:t>
            </w:r>
          </w:p>
          <w:p w:rsidR="00B50065" w:rsidRPr="00B50065" w:rsidRDefault="00B50065" w:rsidP="00B500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noProof/>
                <w:lang w:eastAsia="en-US"/>
              </w:rPr>
            </w:pPr>
            <w:r w:rsidRPr="00B50065">
              <w:rPr>
                <w:noProof/>
                <w:lang w:eastAsia="en-US"/>
              </w:rPr>
              <w:t>analizirati relevantne podatke o prednostima, nedostacima i karakteristikama privrednog sistema Bosne i Hercegovine, kao i o resursima sa kojima raspolaže;</w:t>
            </w:r>
          </w:p>
          <w:p w:rsidR="00B50065" w:rsidRPr="00B50065" w:rsidRDefault="00B50065" w:rsidP="00B50065">
            <w:pPr>
              <w:numPr>
                <w:ilvl w:val="0"/>
                <w:numId w:val="6"/>
              </w:numPr>
              <w:spacing w:line="276" w:lineRule="auto"/>
              <w:jc w:val="both"/>
              <w:rPr>
                <w:noProof/>
                <w:lang w:eastAsia="en-US"/>
              </w:rPr>
            </w:pPr>
            <w:r w:rsidRPr="00B50065">
              <w:rPr>
                <w:noProof/>
                <w:lang w:eastAsia="en-US"/>
              </w:rPr>
              <w:t>definirati mjere ekonomske politike;</w:t>
            </w:r>
          </w:p>
          <w:p w:rsidR="00B50065" w:rsidRPr="00262147" w:rsidRDefault="00B50065" w:rsidP="00B50065">
            <w:pPr>
              <w:widowControl w:val="0"/>
              <w:numPr>
                <w:ilvl w:val="0"/>
                <w:numId w:val="6"/>
              </w:numPr>
              <w:jc w:val="both"/>
            </w:pPr>
            <w:r w:rsidRPr="00B50065">
              <w:rPr>
                <w:noProof/>
                <w:lang w:eastAsia="en-US"/>
              </w:rPr>
              <w:t>detektirati aktere ekonomske politike, budući da se njihovim djelovanjem konstituiraju pravne regulacije privrednih tokova s ciljem zaštite i artikulacije općih i pojedinačnih interesa sudionika privrednog sistema.</w:t>
            </w:r>
          </w:p>
        </w:tc>
      </w:tr>
      <w:tr w:rsidR="00B50065" w:rsidRPr="00262147" w:rsidTr="00495495">
        <w:tblPrEx>
          <w:tblLook w:val="0000"/>
        </w:tblPrEx>
        <w:trPr>
          <w:trHeight w:val="60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>1.2. Osnovne tematske jedinice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B50065" w:rsidRDefault="000140A2" w:rsidP="00B50065">
            <w:pPr>
              <w:numPr>
                <w:ilvl w:val="0"/>
                <w:numId w:val="7"/>
              </w:numPr>
              <w:spacing w:line="27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MODULI</w:t>
            </w:r>
            <w:r w:rsidR="00B50065">
              <w:rPr>
                <w:b/>
                <w:noProof/>
                <w:lang w:eastAsia="en-US"/>
              </w:rPr>
              <w:t>.</w:t>
            </w:r>
            <w:r w:rsidR="00B50065" w:rsidRPr="00B50065">
              <w:rPr>
                <w:b/>
                <w:noProof/>
                <w:lang w:eastAsia="en-US"/>
              </w:rPr>
              <w:t xml:space="preserve">Ekonomski razvoj </w:t>
            </w:r>
          </w:p>
          <w:p w:rsidR="00B50065" w:rsidRPr="00B50065" w:rsidRDefault="000140A2" w:rsidP="00B50065">
            <w:pPr>
              <w:numPr>
                <w:ilvl w:val="0"/>
                <w:numId w:val="7"/>
              </w:numPr>
              <w:spacing w:line="27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MODULII</w:t>
            </w:r>
            <w:r w:rsidR="00B50065">
              <w:rPr>
                <w:b/>
                <w:noProof/>
                <w:lang w:eastAsia="en-US"/>
              </w:rPr>
              <w:t>.</w:t>
            </w:r>
            <w:r w:rsidR="00B50065" w:rsidRPr="00B50065">
              <w:rPr>
                <w:b/>
                <w:noProof/>
                <w:lang w:eastAsia="en-US"/>
              </w:rPr>
              <w:t>Osnove privrednog sistema</w:t>
            </w:r>
          </w:p>
          <w:p w:rsidR="00B50065" w:rsidRPr="00B50065" w:rsidRDefault="000140A2" w:rsidP="00B50065">
            <w:pPr>
              <w:numPr>
                <w:ilvl w:val="0"/>
                <w:numId w:val="7"/>
              </w:numPr>
              <w:spacing w:line="27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MODUL III</w:t>
            </w:r>
            <w:r w:rsidR="00B50065">
              <w:rPr>
                <w:b/>
                <w:noProof/>
                <w:lang w:eastAsia="en-US"/>
              </w:rPr>
              <w:t>.</w:t>
            </w:r>
            <w:r w:rsidR="00B50065" w:rsidRPr="00B50065">
              <w:rPr>
                <w:b/>
                <w:noProof/>
                <w:lang w:eastAsia="en-US"/>
              </w:rPr>
              <w:t>Osnovni elementi ekonomske politike</w:t>
            </w:r>
          </w:p>
          <w:p w:rsidR="00B50065" w:rsidRPr="00B50065" w:rsidRDefault="000140A2" w:rsidP="00B50065">
            <w:pPr>
              <w:numPr>
                <w:ilvl w:val="0"/>
                <w:numId w:val="7"/>
              </w:numPr>
              <w:spacing w:line="27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MODULIV</w:t>
            </w:r>
            <w:r w:rsidR="00B50065">
              <w:rPr>
                <w:b/>
                <w:noProof/>
                <w:lang w:eastAsia="en-US"/>
              </w:rPr>
              <w:t>.</w:t>
            </w:r>
            <w:r w:rsidR="00B50065" w:rsidRPr="00B50065">
              <w:rPr>
                <w:b/>
                <w:noProof/>
                <w:lang w:eastAsia="en-US"/>
              </w:rPr>
              <w:t>Tržište i cijene</w:t>
            </w:r>
          </w:p>
          <w:p w:rsidR="00B50065" w:rsidRPr="00B50065" w:rsidRDefault="000140A2" w:rsidP="00B50065">
            <w:pPr>
              <w:numPr>
                <w:ilvl w:val="0"/>
                <w:numId w:val="7"/>
              </w:numPr>
              <w:spacing w:line="27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MODULV</w:t>
            </w:r>
            <w:r w:rsidR="00B50065">
              <w:rPr>
                <w:b/>
                <w:noProof/>
                <w:lang w:eastAsia="en-US"/>
              </w:rPr>
              <w:t>.</w:t>
            </w:r>
            <w:r w:rsidR="00B50065" w:rsidRPr="00B50065">
              <w:rPr>
                <w:b/>
                <w:noProof/>
                <w:lang w:eastAsia="en-US"/>
              </w:rPr>
              <w:t>Sistem i politika raspodjele</w:t>
            </w:r>
          </w:p>
          <w:p w:rsidR="00B50065" w:rsidRPr="00B50065" w:rsidRDefault="000140A2" w:rsidP="00B50065">
            <w:pPr>
              <w:numPr>
                <w:ilvl w:val="0"/>
                <w:numId w:val="7"/>
              </w:numPr>
              <w:spacing w:line="27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MODULVI</w:t>
            </w:r>
            <w:r w:rsidR="00B50065">
              <w:rPr>
                <w:b/>
                <w:noProof/>
                <w:lang w:eastAsia="en-US"/>
              </w:rPr>
              <w:t>.</w:t>
            </w:r>
            <w:r w:rsidR="00B50065" w:rsidRPr="00B50065">
              <w:rPr>
                <w:b/>
                <w:noProof/>
                <w:lang w:eastAsia="en-US"/>
              </w:rPr>
              <w:t>Investicije</w:t>
            </w:r>
          </w:p>
          <w:p w:rsidR="00B50065" w:rsidRPr="00B50065" w:rsidRDefault="000140A2" w:rsidP="00B50065">
            <w:pPr>
              <w:numPr>
                <w:ilvl w:val="0"/>
                <w:numId w:val="7"/>
              </w:numPr>
              <w:spacing w:line="27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MODULVII</w:t>
            </w:r>
            <w:r w:rsidR="00B50065">
              <w:rPr>
                <w:b/>
                <w:noProof/>
                <w:lang w:eastAsia="en-US"/>
              </w:rPr>
              <w:t>.</w:t>
            </w:r>
            <w:r w:rsidR="00B50065" w:rsidRPr="00B50065">
              <w:rPr>
                <w:b/>
                <w:noProof/>
                <w:lang w:eastAsia="en-US"/>
              </w:rPr>
              <w:t>Monetarno – kreditni sistem</w:t>
            </w:r>
          </w:p>
          <w:p w:rsidR="00B50065" w:rsidRPr="00B50065" w:rsidRDefault="000140A2" w:rsidP="00B50065">
            <w:pPr>
              <w:numPr>
                <w:ilvl w:val="0"/>
                <w:numId w:val="7"/>
              </w:numPr>
              <w:spacing w:line="27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MODUL VIII</w:t>
            </w:r>
            <w:r w:rsidR="00713993">
              <w:rPr>
                <w:b/>
                <w:noProof/>
                <w:lang w:eastAsia="en-US"/>
              </w:rPr>
              <w:t>.</w:t>
            </w:r>
            <w:r w:rsidR="00B50065" w:rsidRPr="00B50065">
              <w:rPr>
                <w:b/>
                <w:noProof/>
                <w:lang w:eastAsia="en-US"/>
              </w:rPr>
              <w:t xml:space="preserve"> Fiskalni sistem</w:t>
            </w:r>
          </w:p>
          <w:p w:rsidR="00B50065" w:rsidRPr="00B50065" w:rsidRDefault="000140A2" w:rsidP="00B50065">
            <w:pPr>
              <w:numPr>
                <w:ilvl w:val="0"/>
                <w:numId w:val="7"/>
              </w:numPr>
              <w:spacing w:line="27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MODULIX</w:t>
            </w:r>
            <w:r w:rsidR="00B50065">
              <w:rPr>
                <w:b/>
                <w:noProof/>
                <w:lang w:eastAsia="en-US"/>
              </w:rPr>
              <w:t>.</w:t>
            </w:r>
            <w:r w:rsidR="00B50065" w:rsidRPr="00B50065">
              <w:rPr>
                <w:b/>
                <w:noProof/>
                <w:lang w:eastAsia="en-US"/>
              </w:rPr>
              <w:t>Vanjska trgovina</w:t>
            </w:r>
          </w:p>
          <w:p w:rsidR="00B50065" w:rsidRPr="00262147" w:rsidRDefault="000140A2" w:rsidP="00897C5E">
            <w:pPr>
              <w:widowControl w:val="0"/>
              <w:numPr>
                <w:ilvl w:val="0"/>
                <w:numId w:val="7"/>
              </w:numPr>
              <w:spacing w:before="100" w:beforeAutospacing="1"/>
              <w:jc w:val="both"/>
            </w:pPr>
            <w:r>
              <w:rPr>
                <w:b/>
                <w:noProof/>
                <w:lang w:eastAsia="en-US"/>
              </w:rPr>
              <w:t>MODULX</w:t>
            </w:r>
            <w:r w:rsidR="00897C5E">
              <w:rPr>
                <w:b/>
                <w:noProof/>
                <w:lang w:eastAsia="en-US"/>
              </w:rPr>
              <w:t>.</w:t>
            </w:r>
            <w:r w:rsidR="00B50065" w:rsidRPr="00B50065">
              <w:rPr>
                <w:b/>
                <w:noProof/>
                <w:lang w:eastAsia="en-US"/>
              </w:rPr>
              <w:t xml:space="preserve"> Politika regionalnog razvoja</w:t>
            </w:r>
          </w:p>
        </w:tc>
      </w:tr>
      <w:tr w:rsidR="00B50065" w:rsidRPr="00262147" w:rsidTr="00495495">
        <w:tblPrEx>
          <w:tblLook w:val="0000"/>
        </w:tblPrEx>
        <w:trPr>
          <w:trHeight w:val="60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>1.3. Rezultati (ishodi) učenja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both"/>
            </w:pPr>
            <w:r w:rsidRPr="00262147">
              <w:rPr>
                <w:sz w:val="22"/>
                <w:szCs w:val="22"/>
              </w:rPr>
              <w:t>Studentice/studenti će moći:</w:t>
            </w:r>
          </w:p>
          <w:p w:rsidR="00B50065" w:rsidRPr="00B50065" w:rsidRDefault="00B50065" w:rsidP="00B500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en-US"/>
              </w:rPr>
            </w:pPr>
            <w:r w:rsidRPr="00B50065">
              <w:rPr>
                <w:rFonts w:eastAsia="Calibri"/>
                <w:lang w:val="bs-Latn-BA" w:eastAsia="en-US"/>
              </w:rPr>
              <w:t xml:space="preserve">spoznati različite asprekte organizacije i funkcioniranja </w:t>
            </w:r>
            <w:r w:rsidRPr="00B50065">
              <w:rPr>
                <w:rFonts w:eastAsia="Calibri"/>
                <w:lang w:val="bs-Latn-BA" w:eastAsia="en-US"/>
              </w:rPr>
              <w:lastRenderedPageBreak/>
              <w:t>privrednog sistema Bosne i Hercegovine, kao i njegove prednosti i nedostatke;</w:t>
            </w:r>
          </w:p>
          <w:p w:rsidR="00B50065" w:rsidRPr="00B50065" w:rsidRDefault="00B50065" w:rsidP="00B500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en-US"/>
              </w:rPr>
            </w:pPr>
            <w:r w:rsidRPr="00B50065">
              <w:rPr>
                <w:rFonts w:eastAsia="Calibri"/>
                <w:lang w:val="bs-Latn-BA" w:eastAsia="en-US"/>
              </w:rPr>
              <w:t>znati mogućnosti uspostavljanja optimalnog miksa ekonomskih politika s ciljem unapređenja privrednog sistema;</w:t>
            </w:r>
          </w:p>
          <w:p w:rsidR="00B50065" w:rsidRPr="00262147" w:rsidRDefault="00B50065" w:rsidP="00B50065">
            <w:pPr>
              <w:widowControl w:val="0"/>
              <w:numPr>
                <w:ilvl w:val="0"/>
                <w:numId w:val="9"/>
              </w:numPr>
              <w:jc w:val="both"/>
            </w:pPr>
            <w:r w:rsidRPr="00B50065">
              <w:rPr>
                <w:rFonts w:eastAsia="Calibri"/>
                <w:lang w:val="bs-Latn-BA" w:eastAsia="en-US"/>
              </w:rPr>
              <w:t>prepoznati aktere implementacije adekvatnih ekonomskih politika.</w:t>
            </w:r>
          </w:p>
          <w:p w:rsidR="00B50065" w:rsidRPr="00262147" w:rsidRDefault="00B50065" w:rsidP="00B50065">
            <w:pPr>
              <w:widowControl w:val="0"/>
              <w:numPr>
                <w:ilvl w:val="0"/>
                <w:numId w:val="9"/>
              </w:numPr>
              <w:jc w:val="both"/>
            </w:pPr>
            <w:r w:rsidRPr="00262147">
              <w:rPr>
                <w:sz w:val="22"/>
                <w:szCs w:val="22"/>
              </w:rPr>
              <w:t>osposobiti se za samostalno objašnjavanje ekonomskih pojava, procesa i odnosa iz domena ovoga ekonomsko – teorijskog kolegija.</w:t>
            </w:r>
          </w:p>
        </w:tc>
      </w:tr>
      <w:tr w:rsidR="00B50065" w:rsidRPr="00262147" w:rsidTr="00495495">
        <w:tblPrEx>
          <w:tblLook w:val="0000"/>
        </w:tblPrEx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50065" w:rsidRPr="00262147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lastRenderedPageBreak/>
              <w:t>2. NAČIN ORGANIZACIJE NASTAVE</w:t>
            </w:r>
          </w:p>
        </w:tc>
      </w:tr>
      <w:tr w:rsidR="00B50065" w:rsidRPr="00262147" w:rsidTr="00495495">
        <w:tblPrEx>
          <w:tblLook w:val="0000"/>
        </w:tblPrEx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center"/>
              <w:rPr>
                <w:b/>
                <w:bCs/>
                <w:i/>
                <w:iCs/>
                <w:lang w:val="bs-Latn-BA"/>
              </w:rPr>
            </w:pPr>
          </w:p>
        </w:tc>
      </w:tr>
      <w:tr w:rsidR="00B50065" w:rsidRPr="00262147" w:rsidTr="00495495">
        <w:tblPrEx>
          <w:tblLook w:val="0000"/>
        </w:tblPrEx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>2.1. Način izvođenja nastave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center"/>
              <w:rPr>
                <w:lang w:val="bs-Latn-BA"/>
              </w:rPr>
            </w:pPr>
            <w:r w:rsidRPr="00262147">
              <w:rPr>
                <w:b/>
                <w:bCs/>
                <w:i/>
                <w:iCs/>
                <w:sz w:val="22"/>
                <w:szCs w:val="22"/>
                <w:lang w:val="bs-Latn-BA"/>
              </w:rPr>
              <w:t>Opis aktivnosti                                          (%)</w:t>
            </w:r>
          </w:p>
        </w:tc>
      </w:tr>
      <w:tr w:rsidR="00B50065" w:rsidRPr="00262147" w:rsidTr="00495495">
        <w:tblPrEx>
          <w:tblLook w:val="0000"/>
        </w:tblPrEx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Default="00B50065" w:rsidP="00B50065">
            <w:pPr>
              <w:numPr>
                <w:ilvl w:val="0"/>
                <w:numId w:val="13"/>
              </w:numPr>
            </w:pPr>
            <w:r w:rsidRPr="0000370C">
              <w:t xml:space="preserve">predavanja </w:t>
            </w:r>
          </w:p>
          <w:p w:rsidR="00B50065" w:rsidRPr="0000370C" w:rsidRDefault="00B50065" w:rsidP="00B50065">
            <w:pPr>
              <w:numPr>
                <w:ilvl w:val="0"/>
                <w:numId w:val="13"/>
              </w:numPr>
            </w:pPr>
            <w:r w:rsidRPr="0000370C">
              <w:t>vježbe</w:t>
            </w:r>
          </w:p>
          <w:p w:rsidR="00B50065" w:rsidRPr="00262147" w:rsidRDefault="00B50065" w:rsidP="00B50065">
            <w:pPr>
              <w:widowControl w:val="0"/>
              <w:numPr>
                <w:ilvl w:val="0"/>
                <w:numId w:val="11"/>
              </w:numPr>
              <w:jc w:val="both"/>
              <w:rPr>
                <w:lang w:val="bs-Latn-BA"/>
              </w:rPr>
            </w:pPr>
            <w:r w:rsidRPr="0000370C">
              <w:t>diskusije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rPr>
                <w:lang w:val="bs-Latn-BA"/>
              </w:rPr>
            </w:pPr>
            <w:r w:rsidRPr="00262147">
              <w:rPr>
                <w:sz w:val="22"/>
                <w:szCs w:val="22"/>
                <w:lang w:val="bs-Latn-BA"/>
              </w:rPr>
              <w:t>60%</w:t>
            </w:r>
          </w:p>
          <w:p w:rsidR="00B50065" w:rsidRDefault="00B50065" w:rsidP="00495495">
            <w:pPr>
              <w:widowControl w:val="0"/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25</w:t>
            </w:r>
            <w:r w:rsidRPr="00262147">
              <w:rPr>
                <w:sz w:val="22"/>
                <w:szCs w:val="22"/>
                <w:lang w:val="bs-Latn-BA"/>
              </w:rPr>
              <w:t>%</w:t>
            </w:r>
          </w:p>
          <w:p w:rsidR="00B50065" w:rsidRPr="00262147" w:rsidRDefault="00B50065" w:rsidP="00495495">
            <w:pPr>
              <w:widowControl w:val="0"/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15%</w:t>
            </w:r>
          </w:p>
        </w:tc>
      </w:tr>
      <w:tr w:rsidR="00B50065" w:rsidRPr="00262147" w:rsidTr="00495495">
        <w:tblPrEx>
          <w:tblLook w:val="0000"/>
        </w:tblPrEx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361CE0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361CE0">
              <w:rPr>
                <w:b/>
                <w:bCs/>
                <w:sz w:val="22"/>
                <w:szCs w:val="22"/>
                <w:lang w:val="bs-Latn-BA"/>
              </w:rPr>
              <w:t>2.2. Broj sati opterećenja</w:t>
            </w:r>
          </w:p>
          <w:p w:rsidR="00B50065" w:rsidRPr="00262147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361CE0">
              <w:rPr>
                <w:b/>
                <w:bCs/>
                <w:sz w:val="22"/>
                <w:szCs w:val="22"/>
                <w:lang w:val="bs-Latn-BA"/>
              </w:rPr>
              <w:t xml:space="preserve">       studenta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Default="00B50065" w:rsidP="00B50065">
            <w:pPr>
              <w:numPr>
                <w:ilvl w:val="0"/>
                <w:numId w:val="14"/>
              </w:numPr>
            </w:pPr>
            <w:r w:rsidRPr="0000370C">
              <w:t xml:space="preserve">predavanja </w:t>
            </w:r>
          </w:p>
          <w:p w:rsidR="00B50065" w:rsidRDefault="00B50065" w:rsidP="00B50065">
            <w:pPr>
              <w:numPr>
                <w:ilvl w:val="0"/>
                <w:numId w:val="14"/>
              </w:numPr>
            </w:pPr>
            <w:r w:rsidRPr="0000370C">
              <w:t xml:space="preserve">vježbe </w:t>
            </w:r>
          </w:p>
          <w:p w:rsidR="00B50065" w:rsidRDefault="00B50065" w:rsidP="00B50065">
            <w:pPr>
              <w:numPr>
                <w:ilvl w:val="0"/>
                <w:numId w:val="14"/>
              </w:numPr>
            </w:pPr>
            <w:r w:rsidRPr="0000370C">
              <w:t xml:space="preserve">samostalno učenje </w:t>
            </w:r>
          </w:p>
          <w:p w:rsidR="00B50065" w:rsidRDefault="00B50065" w:rsidP="00B50065">
            <w:pPr>
              <w:numPr>
                <w:ilvl w:val="0"/>
                <w:numId w:val="14"/>
              </w:numPr>
            </w:pPr>
            <w:r>
              <w:t>seminarski rad</w:t>
            </w:r>
          </w:p>
          <w:p w:rsidR="00B50065" w:rsidRPr="0000370C" w:rsidRDefault="00B50065" w:rsidP="00B50065">
            <w:pPr>
              <w:numPr>
                <w:ilvl w:val="0"/>
                <w:numId w:val="14"/>
              </w:numPr>
            </w:pPr>
            <w:r>
              <w:t>prezentacija rada</w:t>
            </w:r>
          </w:p>
          <w:p w:rsidR="00B50065" w:rsidRPr="00361CE0" w:rsidRDefault="00B50065" w:rsidP="00B50065">
            <w:pPr>
              <w:numPr>
                <w:ilvl w:val="0"/>
                <w:numId w:val="13"/>
              </w:numPr>
              <w:rPr>
                <w:b/>
              </w:rPr>
            </w:pPr>
            <w:r w:rsidRPr="00361CE0">
              <w:rPr>
                <w:b/>
              </w:rPr>
              <w:t>UKUPNO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00370C" w:rsidRDefault="00B50065" w:rsidP="00495495">
            <w:r>
              <w:t>30</w:t>
            </w:r>
            <w:r w:rsidRPr="0000370C">
              <w:t xml:space="preserve"> sati </w:t>
            </w:r>
          </w:p>
          <w:p w:rsidR="00B50065" w:rsidRPr="0000370C" w:rsidRDefault="00B50065" w:rsidP="00495495">
            <w:r w:rsidRPr="0000370C">
              <w:t xml:space="preserve">15 sati </w:t>
            </w:r>
          </w:p>
          <w:p w:rsidR="00B50065" w:rsidRPr="0000370C" w:rsidRDefault="00B50065" w:rsidP="00495495">
            <w:r w:rsidRPr="0000370C">
              <w:t xml:space="preserve">30 sati </w:t>
            </w:r>
          </w:p>
          <w:p w:rsidR="00B50065" w:rsidRDefault="00B50065" w:rsidP="00495495">
            <w:r>
              <w:t>20</w:t>
            </w:r>
            <w:r w:rsidRPr="0000370C">
              <w:t xml:space="preserve"> sata</w:t>
            </w:r>
          </w:p>
          <w:p w:rsidR="00B50065" w:rsidRPr="0000370C" w:rsidRDefault="00B50065" w:rsidP="00495495">
            <w:r>
              <w:t>13 sati</w:t>
            </w:r>
          </w:p>
          <w:p w:rsidR="00B50065" w:rsidRPr="00361CE0" w:rsidRDefault="00B50065" w:rsidP="00495495">
            <w:pPr>
              <w:widowControl w:val="0"/>
              <w:rPr>
                <w:b/>
                <w:lang w:val="bs-Latn-BA"/>
              </w:rPr>
            </w:pPr>
            <w:r>
              <w:rPr>
                <w:b/>
              </w:rPr>
              <w:t>108</w:t>
            </w:r>
            <w:r w:rsidRPr="00361CE0">
              <w:rPr>
                <w:b/>
              </w:rPr>
              <w:t xml:space="preserve"> sata</w:t>
            </w:r>
          </w:p>
        </w:tc>
      </w:tr>
      <w:tr w:rsidR="00B50065" w:rsidRPr="00262147" w:rsidTr="00495495">
        <w:tblPrEx>
          <w:tblLook w:val="0000"/>
        </w:tblPrEx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center"/>
              <w:rPr>
                <w:lang w:val="bs-Latn-BA"/>
              </w:rPr>
            </w:pPr>
          </w:p>
        </w:tc>
      </w:tr>
      <w:tr w:rsidR="00B50065" w:rsidRPr="00262147" w:rsidTr="00495495">
        <w:tblPrEx>
          <w:tblLook w:val="0000"/>
        </w:tblPrEx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2.3</w:t>
            </w:r>
            <w:r w:rsidRPr="00262147">
              <w:rPr>
                <w:b/>
                <w:bCs/>
                <w:sz w:val="22"/>
                <w:szCs w:val="22"/>
                <w:lang w:val="bs-Latn-BA"/>
              </w:rPr>
              <w:t>. Uvjeti za pristup ispitu i uspješno okončanje ispita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center"/>
              <w:rPr>
                <w:lang w:val="bs-Latn-BA"/>
              </w:rPr>
            </w:pPr>
          </w:p>
        </w:tc>
      </w:tr>
      <w:tr w:rsidR="00B50065" w:rsidRPr="00262147" w:rsidTr="00495495">
        <w:tblPrEx>
          <w:tblLook w:val="0000"/>
        </w:tblPrEx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Pr="00262147" w:rsidRDefault="00B50065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65" w:rsidRDefault="00B50065" w:rsidP="00495495">
            <w:pPr>
              <w:spacing w:line="276" w:lineRule="auto"/>
              <w:jc w:val="both"/>
            </w:pPr>
            <w:r w:rsidRPr="00731269">
              <w:rPr>
                <w:b/>
              </w:rPr>
              <w:t>Univerzitet u Travniku</w:t>
            </w:r>
            <w:r>
              <w:t xml:space="preserve"> ima jedinstven sistem ocjenjivanja na svim organizacionim jedinicama koji je definiran Pravilima studiranja za I ciklus studija na Univerzitetu u Travniku.</w:t>
            </w:r>
          </w:p>
          <w:p w:rsidR="00B50065" w:rsidRDefault="00B50065" w:rsidP="00495495">
            <w:pPr>
              <w:spacing w:line="276" w:lineRule="auto"/>
              <w:jc w:val="both"/>
            </w:pPr>
            <w:r>
              <w:t>Rad studenata prati se kontinuirano tokom n</w:t>
            </w:r>
            <w:r w:rsidR="006752E7">
              <w:t xml:space="preserve">astave, pri čemu se pojedinačno ocjenjuju </w:t>
            </w:r>
            <w:r>
              <w:t>svi oblici aktivnosti dodjeljivanjem odgovarajućeg broja bodova, kako slijedi:</w:t>
            </w:r>
          </w:p>
          <w:p w:rsidR="00B50065" w:rsidRPr="004B6A6B" w:rsidRDefault="00B50065" w:rsidP="00495495">
            <w:pPr>
              <w:spacing w:line="276" w:lineRule="auto"/>
              <w:jc w:val="both"/>
              <w:rPr>
                <w:b/>
                <w:lang w:val="es-ES"/>
              </w:rPr>
            </w:pPr>
            <w:r w:rsidRPr="004B6A6B">
              <w:rPr>
                <w:b/>
                <w:lang w:val="es-ES"/>
              </w:rPr>
              <w:t xml:space="preserve">1.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Prisustvo</w:t>
            </w:r>
            <w:r w:rsidR="00187F31">
              <w:rPr>
                <w:b/>
                <w:highlight w:val="yellow"/>
                <w:lang w:val="es-ES"/>
              </w:rPr>
              <w:t>i</w:t>
            </w:r>
            <w:proofErr w:type="spellEnd"/>
            <w:r w:rsidR="00187F31">
              <w:rPr>
                <w:b/>
                <w:highlight w:val="yellow"/>
                <w:lang w:val="es-ES"/>
              </w:rPr>
              <w:t xml:space="preserve"> </w:t>
            </w:r>
            <w:proofErr w:type="spellStart"/>
            <w:r w:rsidR="00187F31">
              <w:rPr>
                <w:b/>
                <w:highlight w:val="yellow"/>
                <w:lang w:val="es-ES"/>
              </w:rPr>
              <w:t>aktivnost</w:t>
            </w:r>
            <w:r w:rsidRPr="004B6A6B">
              <w:rPr>
                <w:b/>
                <w:highlight w:val="yellow"/>
                <w:lang w:val="es-ES"/>
              </w:rPr>
              <w:t>na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 xml:space="preserve">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nastavi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 xml:space="preserve">  0-10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bodova</w:t>
            </w:r>
            <w:proofErr w:type="spellEnd"/>
            <w:r w:rsidRPr="004B6A6B">
              <w:rPr>
                <w:b/>
                <w:color w:val="FF0000"/>
                <w:highlight w:val="yellow"/>
                <w:lang w:val="es-ES"/>
              </w:rPr>
              <w:t>(0-10%).</w:t>
            </w:r>
          </w:p>
          <w:p w:rsidR="00B50065" w:rsidRDefault="00B50065" w:rsidP="00495495">
            <w:pPr>
              <w:spacing w:line="276" w:lineRule="auto"/>
              <w:jc w:val="both"/>
              <w:rPr>
                <w:b/>
                <w:lang w:val="es-ES"/>
              </w:rPr>
            </w:pPr>
            <w:r w:rsidRPr="004B6A6B">
              <w:rPr>
                <w:b/>
                <w:lang w:val="es-ES"/>
              </w:rPr>
              <w:t xml:space="preserve">2. </w:t>
            </w:r>
            <w:proofErr w:type="spellStart"/>
            <w:r w:rsidR="00187F31">
              <w:rPr>
                <w:b/>
                <w:highlight w:val="yellow"/>
                <w:lang w:val="es-ES"/>
              </w:rPr>
              <w:t>Seminarski</w:t>
            </w:r>
            <w:proofErr w:type="spellEnd"/>
            <w:r w:rsidR="00187F31">
              <w:rPr>
                <w:b/>
                <w:highlight w:val="yellow"/>
                <w:lang w:val="es-ES"/>
              </w:rPr>
              <w:t xml:space="preserve"> rad i </w:t>
            </w:r>
            <w:proofErr w:type="spellStart"/>
            <w:r w:rsidR="00187F31">
              <w:rPr>
                <w:b/>
                <w:highlight w:val="yellow"/>
                <w:lang w:val="es-ES"/>
              </w:rPr>
              <w:t>o</w:t>
            </w:r>
            <w:r w:rsidRPr="004B6A6B">
              <w:rPr>
                <w:b/>
                <w:highlight w:val="yellow"/>
                <w:lang w:val="es-ES"/>
              </w:rPr>
              <w:t>brana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 xml:space="preserve"> rada  0-15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bodova</w:t>
            </w:r>
            <w:proofErr w:type="spellEnd"/>
            <w:r w:rsidRPr="004B6A6B">
              <w:rPr>
                <w:b/>
                <w:color w:val="FF0000"/>
                <w:highlight w:val="yellow"/>
                <w:lang w:val="es-ES"/>
              </w:rPr>
              <w:t>(0-15%)</w:t>
            </w:r>
          </w:p>
          <w:p w:rsidR="00B50065" w:rsidRPr="004B6A6B" w:rsidRDefault="00B50065" w:rsidP="00495495">
            <w:pPr>
              <w:spacing w:line="276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3.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P</w:t>
            </w:r>
            <w:r w:rsidR="00187F31">
              <w:rPr>
                <w:b/>
                <w:highlight w:val="yellow"/>
                <w:lang w:val="es-ES"/>
              </w:rPr>
              <w:t>isaneprovjereznanja</w:t>
            </w:r>
            <w:proofErr w:type="spellEnd"/>
            <w:r w:rsidR="00187F31">
              <w:rPr>
                <w:b/>
                <w:highlight w:val="yellow"/>
                <w:lang w:val="es-ES"/>
              </w:rPr>
              <w:t xml:space="preserve"> - </w:t>
            </w:r>
            <w:proofErr w:type="gramStart"/>
            <w:r w:rsidR="00187F31">
              <w:rPr>
                <w:b/>
                <w:highlight w:val="yellow"/>
                <w:lang w:val="es-ES"/>
              </w:rPr>
              <w:t>test(</w:t>
            </w:r>
            <w:proofErr w:type="spellStart"/>
            <w:proofErr w:type="gramEnd"/>
            <w:r w:rsidR="00187F31">
              <w:rPr>
                <w:b/>
                <w:highlight w:val="yellow"/>
                <w:lang w:val="es-ES"/>
              </w:rPr>
              <w:t>ovi</w:t>
            </w:r>
            <w:proofErr w:type="spellEnd"/>
            <w:r w:rsidR="00187F31">
              <w:rPr>
                <w:b/>
                <w:highlight w:val="yellow"/>
                <w:lang w:val="es-ES"/>
              </w:rPr>
              <w:t>)</w:t>
            </w:r>
            <w:r w:rsidRPr="004B6A6B">
              <w:rPr>
                <w:b/>
                <w:highlight w:val="yellow"/>
                <w:lang w:val="es-ES"/>
              </w:rPr>
              <w:t xml:space="preserve"> 0-30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bodova</w:t>
            </w:r>
            <w:proofErr w:type="spellEnd"/>
            <w:r w:rsidRPr="004B6A6B">
              <w:rPr>
                <w:b/>
                <w:color w:val="FF0000"/>
                <w:highlight w:val="yellow"/>
                <w:lang w:val="es-ES"/>
              </w:rPr>
              <w:t>(0-30%)</w:t>
            </w:r>
            <w:r w:rsidRPr="004B6A6B">
              <w:rPr>
                <w:b/>
                <w:highlight w:val="yellow"/>
                <w:lang w:val="es-ES"/>
              </w:rPr>
              <w:t xml:space="preserve"> - pojedinačnebodov</w:t>
            </w:r>
            <w:r>
              <w:rPr>
                <w:b/>
                <w:highlight w:val="yellow"/>
                <w:lang w:val="es-ES"/>
              </w:rPr>
              <w:t>ezaparcijalnetestovedefinira</w:t>
            </w:r>
            <w:r w:rsidRPr="004B6A6B">
              <w:rPr>
                <w:b/>
                <w:highlight w:val="yellow"/>
                <w:lang w:val="es-ES"/>
              </w:rPr>
              <w:t xml:space="preserve">nastavnikpremaobimugradiva,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imajući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 xml:space="preserve"> u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vidu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 xml:space="preserve"> da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konačanzbirbodovaiz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 xml:space="preserve"> ove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kategorijenemožeprelaziti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 xml:space="preserve"> 3</w:t>
            </w:r>
            <w:r>
              <w:rPr>
                <w:b/>
                <w:highlight w:val="yellow"/>
                <w:lang w:val="es-ES"/>
              </w:rPr>
              <w:t xml:space="preserve">0. </w:t>
            </w:r>
            <w:proofErr w:type="spellStart"/>
            <w:proofErr w:type="gramStart"/>
            <w:r>
              <w:rPr>
                <w:b/>
                <w:highlight w:val="yellow"/>
                <w:lang w:val="es-ES"/>
              </w:rPr>
              <w:t>Parcijalnitest</w:t>
            </w:r>
            <w:proofErr w:type="spellEnd"/>
            <w:r>
              <w:rPr>
                <w:b/>
                <w:highlight w:val="yellow"/>
                <w:lang w:val="es-ES"/>
              </w:rPr>
              <w:t>(</w:t>
            </w:r>
            <w:proofErr w:type="spellStart"/>
            <w:proofErr w:type="gramEnd"/>
            <w:r>
              <w:rPr>
                <w:b/>
                <w:highlight w:val="yellow"/>
                <w:lang w:val="es-ES"/>
              </w:rPr>
              <w:t>ovi</w:t>
            </w:r>
            <w:proofErr w:type="spellEnd"/>
            <w:r>
              <w:rPr>
                <w:b/>
                <w:highlight w:val="yellow"/>
                <w:lang w:val="es-ES"/>
              </w:rPr>
              <w:t xml:space="preserve">) </w:t>
            </w:r>
            <w:proofErr w:type="spellStart"/>
            <w:r>
              <w:rPr>
                <w:b/>
                <w:highlight w:val="yellow"/>
                <w:lang w:val="es-ES"/>
              </w:rPr>
              <w:t>organizira</w:t>
            </w:r>
            <w:r w:rsidRPr="004B6A6B">
              <w:rPr>
                <w:b/>
                <w:highlight w:val="yellow"/>
                <w:lang w:val="es-ES"/>
              </w:rPr>
              <w:t>ju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 xml:space="preserve"> se u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tokunastave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>.</w:t>
            </w:r>
          </w:p>
          <w:p w:rsidR="00B50065" w:rsidRDefault="00B50065" w:rsidP="00495495">
            <w:pPr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Ukolikostudentostvarimaksimalanbrojbodovatokomnastaveiznavedenihaktivnosti  - </w:t>
            </w:r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 xml:space="preserve">55 </w:t>
            </w:r>
            <w:proofErr w:type="spellStart"/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>bodova</w:t>
            </w:r>
            <w:proofErr w:type="spellEnd"/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 xml:space="preserve"> (55 %)</w:t>
            </w:r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stiče</w:t>
            </w:r>
            <w:proofErr w:type="spellEnd"/>
            <w:r>
              <w:rPr>
                <w:lang w:val="es-ES"/>
              </w:rPr>
              <w:t xml:space="preserve"> pravo </w:t>
            </w:r>
            <w:proofErr w:type="spellStart"/>
            <w:r>
              <w:rPr>
                <w:lang w:val="es-ES"/>
              </w:rPr>
              <w:t>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prolaznu</w:t>
            </w:r>
            <w:r w:rsidRPr="004B6A6B">
              <w:rPr>
                <w:b/>
                <w:color w:val="FF0000"/>
                <w:highlight w:val="yellow"/>
                <w:lang w:val="es-ES"/>
              </w:rPr>
              <w:t>ocjenu</w:t>
            </w:r>
            <w:proofErr w:type="spellEnd"/>
            <w:r w:rsidRPr="004B6A6B">
              <w:rPr>
                <w:b/>
                <w:color w:val="FF0000"/>
                <w:highlight w:val="yellow"/>
                <w:lang w:val="es-ES"/>
              </w:rPr>
              <w:t xml:space="preserve">  (6)</w:t>
            </w:r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Zavećuocjenu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studentmožepristupitizavršnom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popravnomispitu</w:t>
            </w:r>
            <w:proofErr w:type="spellEnd"/>
            <w:r>
              <w:rPr>
                <w:lang w:val="es-ES"/>
              </w:rPr>
              <w:t>.</w:t>
            </w:r>
          </w:p>
          <w:p w:rsidR="00B50065" w:rsidRDefault="00B50065" w:rsidP="00495495">
            <w:pPr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4. 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Završniispit</w:t>
            </w:r>
            <w:proofErr w:type="spellEnd"/>
            <w:r>
              <w:rPr>
                <w:lang w:val="es-ES"/>
              </w:rPr>
              <w:t xml:space="preserve"> –   </w:t>
            </w:r>
            <w:proofErr w:type="spellStart"/>
            <w:r>
              <w:rPr>
                <w:lang w:val="es-ES"/>
              </w:rPr>
              <w:t>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završniispitupućuju</w:t>
            </w:r>
            <w:proofErr w:type="spellEnd"/>
            <w:r>
              <w:rPr>
                <w:lang w:val="es-ES"/>
              </w:rPr>
              <w:t xml:space="preserve"> se </w:t>
            </w:r>
            <w:proofErr w:type="spellStart"/>
            <w:r>
              <w:rPr>
                <w:lang w:val="es-ES"/>
              </w:rPr>
              <w:t>studentikojitokomnastavenisuostvarilimaksimalanbrojbodova</w:t>
            </w:r>
            <w:proofErr w:type="spellEnd"/>
            <w:r>
              <w:rPr>
                <w:lang w:val="es-ES"/>
              </w:rPr>
              <w:t xml:space="preserve"> (55), </w:t>
            </w:r>
            <w:proofErr w:type="spellStart"/>
            <w:r>
              <w:rPr>
                <w:lang w:val="es-ES"/>
              </w:rPr>
              <w:t>kao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studentikojiželeostvaritiboljiuspjeh</w:t>
            </w:r>
            <w:proofErr w:type="spellEnd"/>
            <w:r>
              <w:rPr>
                <w:lang w:val="es-ES"/>
              </w:rPr>
              <w:t xml:space="preserve">. </w:t>
            </w:r>
            <w:r w:rsidRPr="004B6A6B">
              <w:rPr>
                <w:b/>
                <w:highlight w:val="yellow"/>
                <w:lang w:val="es-ES"/>
              </w:rPr>
              <w:t>Završniispitnosiukupno</w:t>
            </w:r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 xml:space="preserve">45 </w:t>
            </w:r>
            <w:proofErr w:type="spellStart"/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>bodova</w:t>
            </w:r>
            <w:proofErr w:type="spellEnd"/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 xml:space="preserve">  (45 %)</w:t>
            </w:r>
            <w:r w:rsidRPr="004B6A6B">
              <w:rPr>
                <w:b/>
                <w:highlight w:val="yellow"/>
                <w:lang w:val="es-ES"/>
              </w:rPr>
              <w:t>.</w:t>
            </w:r>
            <w:proofErr w:type="spellStart"/>
            <w:r>
              <w:rPr>
                <w:lang w:val="es-ES"/>
              </w:rPr>
              <w:t>Završniispit</w:t>
            </w:r>
            <w:proofErr w:type="spellEnd"/>
            <w:r>
              <w:rPr>
                <w:lang w:val="es-ES"/>
              </w:rPr>
              <w:t xml:space="preserve"> se </w:t>
            </w:r>
            <w:proofErr w:type="spellStart"/>
            <w:r>
              <w:rPr>
                <w:lang w:val="es-ES"/>
              </w:rPr>
              <w:t>možeorganiziratipismeno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usmenoilipismeno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usmeno</w:t>
            </w:r>
            <w:proofErr w:type="spellEnd"/>
            <w:r>
              <w:rPr>
                <w:lang w:val="es-ES"/>
              </w:rPr>
              <w:t xml:space="preserve">. </w:t>
            </w:r>
          </w:p>
          <w:p w:rsidR="00B50065" w:rsidRDefault="00B50065" w:rsidP="00495495">
            <w:pPr>
              <w:spacing w:line="276" w:lineRule="auto"/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Studentikojineostvaredovoljanbrojbodovatokomnastave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lastRenderedPageBreak/>
              <w:t>završnomispitu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upućuju</w:t>
            </w:r>
            <w:proofErr w:type="spellEnd"/>
            <w:r>
              <w:rPr>
                <w:lang w:val="es-ES"/>
              </w:rPr>
              <w:t xml:space="preserve"> se </w:t>
            </w:r>
            <w:proofErr w:type="spellStart"/>
            <w:r>
              <w:rPr>
                <w:lang w:val="es-ES"/>
              </w:rPr>
              <w:t>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F35DE9">
              <w:rPr>
                <w:b/>
                <w:highlight w:val="yellow"/>
                <w:lang w:val="es-ES"/>
              </w:rPr>
              <w:t>popravniispit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koji</w:t>
            </w:r>
            <w:proofErr w:type="spellEnd"/>
            <w:r>
              <w:rPr>
                <w:lang w:val="es-ES"/>
              </w:rPr>
              <w:t xml:space="preserve"> se takođervrednujesa</w:t>
            </w:r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 xml:space="preserve">45 </w:t>
            </w:r>
            <w:proofErr w:type="spellStart"/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>bodova</w:t>
            </w:r>
            <w:proofErr w:type="spellEnd"/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 xml:space="preserve"> (45%)</w:t>
            </w:r>
            <w:r w:rsidRPr="008478F5">
              <w:rPr>
                <w:b/>
                <w:color w:val="FF0000"/>
                <w:highlight w:val="yellow"/>
                <w:lang w:val="es-ES"/>
              </w:rPr>
              <w:t>.</w:t>
            </w:r>
          </w:p>
          <w:p w:rsidR="00B50065" w:rsidRDefault="00B50065" w:rsidP="00495495">
            <w:pPr>
              <w:spacing w:line="276" w:lineRule="auto"/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Izuzetno</w:t>
            </w:r>
            <w:proofErr w:type="spellEnd"/>
            <w:r>
              <w:rPr>
                <w:lang w:val="es-ES"/>
              </w:rPr>
              <w:t xml:space="preserve">, studentikojinisuprisustvovalisvimpredviđenimaktivnostimatokomsemestra i </w:t>
            </w:r>
            <w:proofErr w:type="spellStart"/>
            <w:r>
              <w:rPr>
                <w:lang w:val="es-ES"/>
              </w:rPr>
              <w:t>kojiostvaremanjeod</w:t>
            </w:r>
            <w:proofErr w:type="spellEnd"/>
            <w:r>
              <w:rPr>
                <w:lang w:val="es-ES"/>
              </w:rPr>
              <w:t xml:space="preserve"> 20 </w:t>
            </w:r>
            <w:proofErr w:type="spellStart"/>
            <w:r>
              <w:rPr>
                <w:lang w:val="es-ES"/>
              </w:rPr>
              <w:t>bodova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>(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redovni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 xml:space="preserve"> – </w:t>
            </w:r>
            <w:r w:rsidRPr="00187F31">
              <w:rPr>
                <w:b/>
                <w:i/>
                <w:highlight w:val="yellow"/>
                <w:lang w:val="es-ES"/>
              </w:rPr>
              <w:t xml:space="preserve">full time </w:t>
            </w:r>
            <w:proofErr w:type="spellStart"/>
            <w:r w:rsidRPr="00187F31">
              <w:rPr>
                <w:b/>
                <w:i/>
                <w:highlight w:val="yellow"/>
                <w:lang w:val="es-ES"/>
              </w:rPr>
              <w:t>studenti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>)</w:t>
            </w:r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odnosnomanjeod</w:t>
            </w:r>
            <w:proofErr w:type="spellEnd"/>
            <w:r>
              <w:rPr>
                <w:lang w:val="es-ES"/>
              </w:rPr>
              <w:t xml:space="preserve"> 10 </w:t>
            </w:r>
            <w:proofErr w:type="spellStart"/>
            <w:r>
              <w:rPr>
                <w:lang w:val="es-ES"/>
              </w:rPr>
              <w:t>bodova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>(</w:t>
            </w:r>
            <w:proofErr w:type="spellStart"/>
            <w:r w:rsidRPr="004B6A6B">
              <w:rPr>
                <w:b/>
                <w:highlight w:val="yellow"/>
                <w:lang w:val="es-ES"/>
              </w:rPr>
              <w:t>vanredni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 xml:space="preserve"> – </w:t>
            </w:r>
            <w:proofErr w:type="spellStart"/>
            <w:r w:rsidRPr="00187F31">
              <w:rPr>
                <w:b/>
                <w:i/>
                <w:highlight w:val="yellow"/>
                <w:lang w:val="es-ES"/>
              </w:rPr>
              <w:t>part</w:t>
            </w:r>
            <w:proofErr w:type="spellEnd"/>
            <w:r w:rsidRPr="00187F31">
              <w:rPr>
                <w:b/>
                <w:i/>
                <w:highlight w:val="yellow"/>
                <w:lang w:val="es-ES"/>
              </w:rPr>
              <w:t xml:space="preserve"> time </w:t>
            </w:r>
            <w:proofErr w:type="spellStart"/>
            <w:r w:rsidRPr="00187F31">
              <w:rPr>
                <w:b/>
                <w:i/>
                <w:highlight w:val="yellow"/>
                <w:lang w:val="es-ES"/>
              </w:rPr>
              <w:t>studenti</w:t>
            </w:r>
            <w:proofErr w:type="spellEnd"/>
            <w:r w:rsidRPr="004B6A6B">
              <w:rPr>
                <w:b/>
                <w:highlight w:val="yellow"/>
                <w:lang w:val="es-ES"/>
              </w:rPr>
              <w:t>)</w:t>
            </w:r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upućuju</w:t>
            </w:r>
            <w:proofErr w:type="spellEnd"/>
            <w:r>
              <w:rPr>
                <w:lang w:val="es-ES"/>
              </w:rPr>
              <w:t xml:space="preserve"> se </w:t>
            </w:r>
            <w:proofErr w:type="spellStart"/>
            <w:r>
              <w:rPr>
                <w:lang w:val="es-ES"/>
              </w:rPr>
              <w:t>na</w:t>
            </w:r>
            <w:proofErr w:type="spellEnd"/>
            <w:r>
              <w:rPr>
                <w:lang w:val="es-ES"/>
              </w:rPr>
              <w:t xml:space="preserve"> polaganje</w:t>
            </w:r>
            <w:r w:rsidRPr="004E0504">
              <w:rPr>
                <w:b/>
                <w:highlight w:val="yellow"/>
                <w:lang w:val="es-ES"/>
              </w:rPr>
              <w:t>završnogispita</w:t>
            </w:r>
            <w:r>
              <w:rPr>
                <w:lang w:val="es-ES"/>
              </w:rPr>
              <w:t>kojinosi</w:t>
            </w:r>
            <w:r w:rsidRPr="004B6A6B">
              <w:rPr>
                <w:b/>
                <w:color w:val="FF0000"/>
                <w:highlight w:val="yellow"/>
                <w:lang w:val="es-ES"/>
              </w:rPr>
              <w:t>ukupno</w:t>
            </w:r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 xml:space="preserve">65 </w:t>
            </w:r>
            <w:proofErr w:type="spellStart"/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>bodova</w:t>
            </w:r>
            <w:proofErr w:type="spellEnd"/>
            <w:r w:rsidRPr="004E0504">
              <w:rPr>
                <w:b/>
                <w:color w:val="FF0000"/>
                <w:highlight w:val="yellow"/>
                <w:u w:val="single"/>
                <w:lang w:val="es-ES"/>
              </w:rPr>
              <w:t xml:space="preserve"> (65%)</w:t>
            </w:r>
            <w:r w:rsidRPr="004B6A6B">
              <w:rPr>
                <w:b/>
                <w:color w:val="FF0000"/>
                <w:highlight w:val="yellow"/>
                <w:lang w:val="es-ES"/>
              </w:rPr>
              <w:t>,</w:t>
            </w:r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organizira</w:t>
            </w:r>
            <w:proofErr w:type="spellEnd"/>
            <w:r>
              <w:rPr>
                <w:lang w:val="es-ES"/>
              </w:rPr>
              <w:t xml:space="preserve"> se </w:t>
            </w:r>
            <w:proofErr w:type="spellStart"/>
            <w:r>
              <w:rPr>
                <w:lang w:val="es-ES"/>
              </w:rPr>
              <w:t>izcjelokupnoggradivazaodređenipredmet</w:t>
            </w:r>
            <w:proofErr w:type="spellEnd"/>
            <w:r>
              <w:rPr>
                <w:lang w:val="es-ES"/>
              </w:rPr>
              <w:t xml:space="preserve">.  </w:t>
            </w:r>
          </w:p>
          <w:p w:rsidR="00B50065" w:rsidRDefault="00B50065" w:rsidP="00495495">
            <w:pPr>
              <w:spacing w:line="276" w:lineRule="auto"/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Bodovisazavršnogispitazbrajaju</w:t>
            </w:r>
            <w:proofErr w:type="spellEnd"/>
            <w:r>
              <w:rPr>
                <w:lang w:val="es-ES"/>
              </w:rPr>
              <w:t xml:space="preserve"> se </w:t>
            </w:r>
            <w:proofErr w:type="spellStart"/>
            <w:r>
              <w:rPr>
                <w:lang w:val="es-ES"/>
              </w:rPr>
              <w:t>sabodovimakoje</w:t>
            </w:r>
            <w:proofErr w:type="spellEnd"/>
            <w:r>
              <w:rPr>
                <w:lang w:val="es-ES"/>
              </w:rPr>
              <w:t xml:space="preserve"> je </w:t>
            </w:r>
            <w:proofErr w:type="spellStart"/>
            <w:r>
              <w:rPr>
                <w:lang w:val="es-ES"/>
              </w:rPr>
              <w:t>studentostvariotokomnastave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pri</w:t>
            </w:r>
            <w:r w:rsidR="0018555E">
              <w:rPr>
                <w:lang w:val="es-ES"/>
              </w:rPr>
              <w:t>sustvo</w:t>
            </w:r>
            <w:proofErr w:type="spellEnd"/>
            <w:r w:rsidR="0018555E">
              <w:rPr>
                <w:lang w:val="es-ES"/>
              </w:rPr>
              <w:t>/</w:t>
            </w:r>
            <w:proofErr w:type="spellStart"/>
            <w:r w:rsidR="0018555E">
              <w:rPr>
                <w:lang w:val="es-ES"/>
              </w:rPr>
              <w:t>seminarski</w:t>
            </w:r>
            <w:proofErr w:type="spellEnd"/>
            <w:r w:rsidR="0018555E">
              <w:rPr>
                <w:lang w:val="es-ES"/>
              </w:rPr>
              <w:t xml:space="preserve"> rad/</w:t>
            </w:r>
            <w:proofErr w:type="spellStart"/>
            <w:r w:rsidR="00187F31">
              <w:rPr>
                <w:lang w:val="es-ES"/>
              </w:rPr>
              <w:t>obranaseminarskog</w:t>
            </w:r>
            <w:proofErr w:type="spellEnd"/>
            <w:r w:rsidR="00187F31">
              <w:rPr>
                <w:lang w:val="es-ES"/>
              </w:rPr>
              <w:t xml:space="preserve"> rada/</w:t>
            </w:r>
            <w:proofErr w:type="spellStart"/>
            <w:r w:rsidR="0018555E">
              <w:rPr>
                <w:lang w:val="es-ES"/>
              </w:rPr>
              <w:t>pisaneprovjereznanja</w:t>
            </w:r>
            <w:proofErr w:type="spellEnd"/>
            <w:r>
              <w:rPr>
                <w:lang w:val="es-ES"/>
              </w:rPr>
              <w:t xml:space="preserve">). </w:t>
            </w:r>
            <w:proofErr w:type="spellStart"/>
            <w:r>
              <w:rPr>
                <w:lang w:val="es-ES"/>
              </w:rPr>
              <w:t>Natajnačin</w:t>
            </w:r>
            <w:proofErr w:type="spellEnd"/>
            <w:r>
              <w:rPr>
                <w:lang w:val="es-ES"/>
              </w:rPr>
              <w:t xml:space="preserve">, ove </w:t>
            </w:r>
            <w:proofErr w:type="spellStart"/>
            <w:r>
              <w:rPr>
                <w:lang w:val="es-ES"/>
              </w:rPr>
              <w:t>kategorijestudenata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moguostvariti</w:t>
            </w:r>
            <w:r w:rsidRPr="004B6A6B">
              <w:rPr>
                <w:b/>
                <w:color w:val="FF0000"/>
                <w:highlight w:val="yellow"/>
                <w:lang w:val="es-ES"/>
              </w:rPr>
              <w:t>maksimalnuocjenu</w:t>
            </w:r>
            <w:proofErr w:type="spellEnd"/>
            <w:r w:rsidRPr="004B6A6B">
              <w:rPr>
                <w:b/>
                <w:color w:val="FF0000"/>
                <w:highlight w:val="yellow"/>
                <w:lang w:val="es-ES"/>
              </w:rPr>
              <w:t xml:space="preserve"> 8 (</w:t>
            </w:r>
            <w:proofErr w:type="spellStart"/>
            <w:r w:rsidRPr="004B6A6B">
              <w:rPr>
                <w:b/>
                <w:color w:val="FF0000"/>
                <w:highlight w:val="yellow"/>
                <w:lang w:val="es-ES"/>
              </w:rPr>
              <w:t>osam</w:t>
            </w:r>
            <w:proofErr w:type="spellEnd"/>
            <w:r w:rsidRPr="004B6A6B">
              <w:rPr>
                <w:b/>
                <w:color w:val="FF0000"/>
                <w:highlight w:val="yellow"/>
                <w:lang w:val="es-ES"/>
              </w:rPr>
              <w:t xml:space="preserve"> - C) </w:t>
            </w:r>
            <w:proofErr w:type="spellStart"/>
            <w:r w:rsidRPr="004B6A6B">
              <w:rPr>
                <w:b/>
                <w:color w:val="FF0000"/>
                <w:highlight w:val="yellow"/>
                <w:lang w:val="es-ES"/>
              </w:rPr>
              <w:t>zaredovne</w:t>
            </w:r>
            <w:proofErr w:type="spellEnd"/>
            <w:r w:rsidRPr="004B6A6B">
              <w:rPr>
                <w:b/>
                <w:color w:val="FF0000"/>
                <w:highlight w:val="yellow"/>
                <w:lang w:val="es-ES"/>
              </w:rPr>
              <w:t xml:space="preserve">, </w:t>
            </w:r>
            <w:proofErr w:type="spellStart"/>
            <w:r w:rsidRPr="004B6A6B">
              <w:rPr>
                <w:b/>
                <w:color w:val="FF0000"/>
                <w:highlight w:val="yellow"/>
                <w:lang w:val="es-ES"/>
              </w:rPr>
              <w:t>odnosno</w:t>
            </w:r>
            <w:proofErr w:type="spellEnd"/>
            <w:r w:rsidRPr="004B6A6B">
              <w:rPr>
                <w:b/>
                <w:color w:val="FF0000"/>
                <w:highlight w:val="yellow"/>
                <w:lang w:val="es-ES"/>
              </w:rPr>
              <w:t xml:space="preserve"> 7 (</w:t>
            </w:r>
            <w:proofErr w:type="spellStart"/>
            <w:r w:rsidRPr="004B6A6B">
              <w:rPr>
                <w:b/>
                <w:color w:val="FF0000"/>
                <w:highlight w:val="yellow"/>
                <w:lang w:val="es-ES"/>
              </w:rPr>
              <w:t>sedam</w:t>
            </w:r>
            <w:proofErr w:type="spellEnd"/>
            <w:r w:rsidRPr="004B6A6B">
              <w:rPr>
                <w:b/>
                <w:color w:val="FF0000"/>
                <w:highlight w:val="yellow"/>
                <w:lang w:val="es-ES"/>
              </w:rPr>
              <w:t xml:space="preserve"> – D) </w:t>
            </w:r>
            <w:proofErr w:type="spellStart"/>
            <w:r w:rsidRPr="004B6A6B">
              <w:rPr>
                <w:b/>
                <w:color w:val="FF0000"/>
                <w:highlight w:val="yellow"/>
                <w:lang w:val="es-ES"/>
              </w:rPr>
              <w:t>zavanrednestudente.</w:t>
            </w:r>
            <w:r>
              <w:rPr>
                <w:lang w:val="es-ES"/>
              </w:rPr>
              <w:t>Ukoliko</w:t>
            </w:r>
            <w:proofErr w:type="spellEnd"/>
            <w:r>
              <w:rPr>
                <w:lang w:val="es-ES"/>
              </w:rPr>
              <w:t xml:space="preserve"> ni </w:t>
            </w:r>
            <w:proofErr w:type="spellStart"/>
            <w:r>
              <w:rPr>
                <w:lang w:val="es-ES"/>
              </w:rPr>
              <w:t>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završnomispituneostvaredovoljanbrojbodovazaprolaznuocjenu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upućuju</w:t>
            </w:r>
            <w:proofErr w:type="spellEnd"/>
            <w:r>
              <w:rPr>
                <w:lang w:val="es-ES"/>
              </w:rPr>
              <w:t xml:space="preserve"> se </w:t>
            </w:r>
            <w:proofErr w:type="spellStart"/>
            <w:r>
              <w:rPr>
                <w:lang w:val="es-ES"/>
              </w:rPr>
              <w:t>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popravniispit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kojinosiistibrojbodovakao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 w:rsidRPr="004E0504">
              <w:rPr>
                <w:b/>
                <w:highlight w:val="yellow"/>
                <w:lang w:val="es-ES"/>
              </w:rPr>
              <w:t>završniispit</w:t>
            </w:r>
            <w:proofErr w:type="spellEnd"/>
            <w:r w:rsidRPr="004E0504">
              <w:rPr>
                <w:b/>
                <w:highlight w:val="yellow"/>
                <w:lang w:val="es-ES"/>
              </w:rPr>
              <w:t xml:space="preserve"> (65).</w:t>
            </w:r>
          </w:p>
          <w:p w:rsidR="00B50065" w:rsidRDefault="00B50065" w:rsidP="00495495">
            <w:pPr>
              <w:spacing w:line="276" w:lineRule="auto"/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Studenti</w:t>
            </w:r>
            <w:proofErr w:type="spellEnd"/>
            <w:r>
              <w:rPr>
                <w:lang w:val="es-ES"/>
              </w:rPr>
              <w:t xml:space="preserve"> su </w:t>
            </w:r>
            <w:proofErr w:type="spellStart"/>
            <w:r>
              <w:rPr>
                <w:lang w:val="es-ES"/>
              </w:rPr>
              <w:t>dužniprijavitisamozavršniilipopravniispitkoji</w:t>
            </w:r>
            <w:proofErr w:type="spellEnd"/>
            <w:r>
              <w:rPr>
                <w:lang w:val="es-ES"/>
              </w:rPr>
              <w:t xml:space="preserve"> se </w:t>
            </w:r>
            <w:proofErr w:type="spellStart"/>
            <w:r>
              <w:rPr>
                <w:lang w:val="es-ES"/>
              </w:rPr>
              <w:t>organizuju</w:t>
            </w:r>
            <w:proofErr w:type="spellEnd"/>
            <w:r>
              <w:rPr>
                <w:lang w:val="es-ES"/>
              </w:rPr>
              <w:t xml:space="preserve"> u </w:t>
            </w:r>
            <w:proofErr w:type="spellStart"/>
            <w:r>
              <w:rPr>
                <w:lang w:val="es-ES"/>
              </w:rPr>
              <w:t>redovnimispitnimterminima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nakonodržanenastave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dokp</w:t>
            </w:r>
            <w:r w:rsidR="00713993">
              <w:rPr>
                <w:lang w:val="es-ES"/>
              </w:rPr>
              <w:t>isaneprovjere</w:t>
            </w:r>
            <w:r w:rsidR="00187F31">
              <w:rPr>
                <w:lang w:val="es-ES"/>
              </w:rPr>
              <w:t>znanja</w:t>
            </w:r>
            <w:r>
              <w:rPr>
                <w:lang w:val="es-ES"/>
              </w:rPr>
              <w:t>polažubezprijavljivanja</w:t>
            </w:r>
            <w:proofErr w:type="spellEnd"/>
            <w:r>
              <w:rPr>
                <w:lang w:val="es-ES"/>
              </w:rPr>
              <w:t xml:space="preserve">, u </w:t>
            </w:r>
            <w:proofErr w:type="spellStart"/>
            <w:r>
              <w:rPr>
                <w:lang w:val="es-ES"/>
              </w:rPr>
              <w:t>tokunastave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način</w:t>
            </w:r>
            <w:proofErr w:type="spellEnd"/>
            <w:r>
              <w:rPr>
                <w:lang w:val="es-ES"/>
              </w:rPr>
              <w:t xml:space="preserve"> i u </w:t>
            </w:r>
            <w:proofErr w:type="spellStart"/>
            <w:r>
              <w:rPr>
                <w:lang w:val="es-ES"/>
              </w:rPr>
              <w:t>vrijemekojeodredipredmetninastavnik</w:t>
            </w:r>
            <w:proofErr w:type="spellEnd"/>
            <w:r>
              <w:rPr>
                <w:lang w:val="es-ES"/>
              </w:rPr>
              <w:t>.</w:t>
            </w:r>
          </w:p>
          <w:p w:rsidR="00B50065" w:rsidRPr="00731269" w:rsidRDefault="00B50065" w:rsidP="00495495">
            <w:pPr>
              <w:spacing w:line="276" w:lineRule="auto"/>
              <w:jc w:val="both"/>
              <w:rPr>
                <w:b/>
                <w:lang w:val="es-ES"/>
              </w:rPr>
            </w:pPr>
            <w:r w:rsidRPr="00731269">
              <w:rPr>
                <w:b/>
                <w:lang w:val="nb-NO"/>
              </w:rPr>
              <w:t>Uspjeh studenata na ispitu i drugim provjerama znanja, vrednuje se i ocjenjuje sistemom uporedivim sa ECTS sistemom, a u skladu sa Odlukom o sistemu ocjenjivanja i vrednovanja rada studenata na Univerzitetu u Travniku, kako slijedi:</w:t>
            </w:r>
          </w:p>
          <w:p w:rsidR="00B50065" w:rsidRDefault="00B50065" w:rsidP="00B50065">
            <w:pPr>
              <w:numPr>
                <w:ilvl w:val="0"/>
                <w:numId w:val="12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izvrstan (10) odgovara ocjeni A</w:t>
            </w:r>
            <w:r>
              <w:rPr>
                <w:lang w:val="pl-PL"/>
              </w:rPr>
              <w:t xml:space="preserve"> u skali ECTS-a, i obrnuto – (izuzetan uspjeh bez grešaka ili sa neznatnim greškama, nosi 95-100 bodova);</w:t>
            </w:r>
          </w:p>
          <w:p w:rsidR="00B50065" w:rsidRDefault="00B50065" w:rsidP="00B50065">
            <w:pPr>
              <w:numPr>
                <w:ilvl w:val="0"/>
                <w:numId w:val="12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vrlo dobar (9) odgovara ocjeni B</w:t>
            </w:r>
            <w:r>
              <w:rPr>
                <w:lang w:val="pl-PL"/>
              </w:rPr>
              <w:t xml:space="preserve"> u skali ECTS-a, i obrnuto (iznad prosjeka, sa  ponekom greškom, nosi 85-94 bodova);</w:t>
            </w:r>
          </w:p>
          <w:p w:rsidR="00B50065" w:rsidRDefault="00B50065" w:rsidP="00B50065">
            <w:pPr>
              <w:numPr>
                <w:ilvl w:val="0"/>
                <w:numId w:val="12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dobar (8) odgovara ocjeni C</w:t>
            </w:r>
            <w:r>
              <w:rPr>
                <w:lang w:val="pl-PL"/>
              </w:rPr>
              <w:t xml:space="preserve"> u skali ECTS-a, i obrnuto  (prosječan, sa primjetnim greškama, nosi 75 – 84 bodova);</w:t>
            </w:r>
          </w:p>
          <w:p w:rsidR="00B50065" w:rsidRDefault="00B50065" w:rsidP="00B50065">
            <w:pPr>
              <w:numPr>
                <w:ilvl w:val="0"/>
                <w:numId w:val="12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zadovoljava (7) odgovara ocjeni D</w:t>
            </w:r>
            <w:r>
              <w:rPr>
                <w:lang w:val="pl-PL"/>
              </w:rPr>
              <w:t xml:space="preserve"> u skali ECTS-a, i obrnuto  (općenito dobar, ali sa značajnim nedostacima, nosi 65-74 bodova);</w:t>
            </w:r>
          </w:p>
          <w:p w:rsidR="00B50065" w:rsidRDefault="00B50065" w:rsidP="00B50065">
            <w:pPr>
              <w:numPr>
                <w:ilvl w:val="0"/>
                <w:numId w:val="12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8478F5">
              <w:rPr>
                <w:b/>
                <w:color w:val="FF0000"/>
                <w:lang w:val="pl-PL"/>
              </w:rPr>
              <w:t>dovoljan (6) odgovara ocjeni E</w:t>
            </w:r>
            <w:r>
              <w:rPr>
                <w:lang w:val="pl-PL"/>
              </w:rPr>
              <w:t>u skali ECTS-a, i obrnuto (zadovoljava minimalne kriterije, nosi 55-64 bodova);</w:t>
            </w:r>
          </w:p>
          <w:p w:rsidR="00B50065" w:rsidRDefault="00B50065" w:rsidP="00B50065">
            <w:pPr>
              <w:numPr>
                <w:ilvl w:val="0"/>
                <w:numId w:val="12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nedovoljan (5) odgovara ocjeni F</w:t>
            </w:r>
            <w:r>
              <w:rPr>
                <w:lang w:val="pl-PL"/>
              </w:rPr>
              <w:t xml:space="preserve"> u skali ECTS-a,  a ocjene F i FX u skali ECTS-a prevode se u ocjenu nedovoljan (5) (ne zadovoljava minimalne kriterije, manje od 55 bodova).</w:t>
            </w:r>
          </w:p>
          <w:p w:rsidR="00B50065" w:rsidRPr="00361CE0" w:rsidRDefault="00B50065" w:rsidP="00495495">
            <w:pPr>
              <w:ind w:right="-12"/>
              <w:jc w:val="both"/>
              <w:rPr>
                <w:b/>
                <w:lang w:val="pl-PL"/>
              </w:rPr>
            </w:pPr>
            <w:r w:rsidRPr="008478F5">
              <w:rPr>
                <w:b/>
                <w:lang w:val="pl-PL"/>
              </w:rPr>
              <w:t>Prolazne ocjene su: izvrstan (10), vrlo dobar (9), dobar (8), zadovoljava (7) i dovoljan (6).</w:t>
            </w:r>
          </w:p>
          <w:p w:rsidR="00B50065" w:rsidRPr="00731269" w:rsidRDefault="00B50065" w:rsidP="00495495">
            <w:pPr>
              <w:ind w:right="-12"/>
              <w:jc w:val="both"/>
              <w:rPr>
                <w:lang w:val="pl-PL"/>
              </w:rPr>
            </w:pPr>
            <w:r>
              <w:rPr>
                <w:lang w:val="pl-PL"/>
              </w:rPr>
              <w:t>U indeks(studentsku knjižicu</w:t>
            </w:r>
            <w:r w:rsidR="00187F31">
              <w:rPr>
                <w:lang w:val="pl-PL"/>
              </w:rPr>
              <w:t>/upisnicu</w:t>
            </w:r>
            <w:r>
              <w:rPr>
                <w:lang w:val="pl-PL"/>
              </w:rPr>
              <w:t>) upisuju se samo prolazne ocjene.</w:t>
            </w:r>
          </w:p>
        </w:tc>
      </w:tr>
    </w:tbl>
    <w:p w:rsidR="00FF58D8" w:rsidRDefault="00FF58D8" w:rsidP="00FF58D8"/>
    <w:p w:rsidR="00B50065" w:rsidRDefault="00B50065" w:rsidP="00FF58D8"/>
    <w:p w:rsidR="00B50065" w:rsidRDefault="00B50065" w:rsidP="00FF58D8"/>
    <w:p w:rsidR="00B50065" w:rsidRDefault="00B50065" w:rsidP="00FF58D8"/>
    <w:p w:rsidR="00B50065" w:rsidRDefault="00B50065" w:rsidP="00FF58D8"/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960"/>
        <w:gridCol w:w="5135"/>
        <w:gridCol w:w="2065"/>
      </w:tblGrid>
      <w:tr w:rsidR="007D3B7F" w:rsidRPr="007D3B7F" w:rsidTr="00495495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D3B7F" w:rsidRPr="007D3B7F" w:rsidRDefault="007D3B7F" w:rsidP="00495495">
            <w:pPr>
              <w:widowControl w:val="0"/>
              <w:jc w:val="both"/>
              <w:rPr>
                <w:b/>
              </w:rPr>
            </w:pPr>
            <w:r w:rsidRPr="007D3B7F">
              <w:rPr>
                <w:b/>
                <w:bCs/>
                <w:lang w:val="bs-Latn-BA"/>
              </w:rPr>
              <w:t>3. LITERATURA</w:t>
            </w:r>
          </w:p>
        </w:tc>
      </w:tr>
      <w:tr w:rsidR="007D3B7F" w:rsidRPr="007D3B7F" w:rsidTr="00495495">
        <w:trPr>
          <w:trHeight w:val="28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7F" w:rsidRPr="007D3B7F" w:rsidRDefault="007D3B7F" w:rsidP="00495495">
            <w:pPr>
              <w:widowControl w:val="0"/>
              <w:jc w:val="both"/>
              <w:rPr>
                <w:b/>
                <w:u w:val="single"/>
              </w:rPr>
            </w:pPr>
            <w:r w:rsidRPr="007D3B7F">
              <w:rPr>
                <w:b/>
                <w:bCs/>
                <w:lang w:val="bs-Latn-BA"/>
              </w:rPr>
              <w:t>3.1.</w:t>
            </w:r>
            <w:r w:rsidRPr="007D3B7F">
              <w:rPr>
                <w:b/>
              </w:rPr>
              <w:t xml:space="preserve"> Obvezna literatura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D8" w:rsidRDefault="00CB61D8" w:rsidP="007D3B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>
              <w:rPr>
                <w:rFonts w:eastAsia="Calibri"/>
                <w:lang w:val="bs-Latn-BA" w:eastAsia="bs-Latn-BA"/>
              </w:rPr>
              <w:t xml:space="preserve">Kuka, Ermin (2018). </w:t>
            </w:r>
            <w:r w:rsidRPr="00CB61D8">
              <w:rPr>
                <w:rFonts w:eastAsia="Calibri"/>
                <w:b/>
                <w:i/>
                <w:lang w:val="bs-Latn-BA" w:eastAsia="bs-Latn-BA"/>
              </w:rPr>
              <w:t>JAVNE POLITIKE</w:t>
            </w:r>
            <w:r>
              <w:rPr>
                <w:rFonts w:eastAsia="Calibri"/>
                <w:lang w:val="bs-Latn-BA" w:eastAsia="bs-Latn-BA"/>
              </w:rPr>
              <w:t>. Sarajevo: Štamparija Fojnica</w:t>
            </w:r>
          </w:p>
          <w:p w:rsidR="007D3B7F" w:rsidRPr="007D3B7F" w:rsidRDefault="007D3B7F" w:rsidP="007D3B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 w:rsidRPr="007D3B7F">
              <w:rPr>
                <w:rFonts w:eastAsia="Calibri"/>
                <w:lang w:val="bs-Latn-BA" w:eastAsia="bs-Latn-BA"/>
              </w:rPr>
              <w:t xml:space="preserve">Begić, Kasim (2000). </w:t>
            </w:r>
            <w:r w:rsidRPr="007D3B7F">
              <w:rPr>
                <w:rFonts w:eastAsia="Calibri"/>
                <w:b/>
                <w:i/>
                <w:lang w:val="bs-Latn-BA" w:eastAsia="bs-Latn-BA"/>
              </w:rPr>
              <w:t>EKONOMSKA POLITIKA.</w:t>
            </w:r>
            <w:r w:rsidRPr="007D3B7F">
              <w:rPr>
                <w:rFonts w:eastAsia="Calibri"/>
                <w:lang w:val="bs-Latn-BA" w:eastAsia="bs-Latn-BA"/>
              </w:rPr>
              <w:t xml:space="preserve"> Sarajevo: Pravni fakultet Univerziteta u Sarajevu.</w:t>
            </w:r>
          </w:p>
          <w:p w:rsidR="007D3B7F" w:rsidRDefault="007D3B7F" w:rsidP="007D3B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 w:rsidRPr="007D3B7F">
              <w:rPr>
                <w:noProof/>
                <w:lang w:eastAsia="en-US"/>
              </w:rPr>
              <w:t>Kurtović</w:t>
            </w:r>
            <w:r w:rsidR="00CB61D8">
              <w:rPr>
                <w:noProof/>
                <w:lang w:eastAsia="en-US"/>
              </w:rPr>
              <w:t>, Halid &amp; Kadrija Hodžić (2011).</w:t>
            </w:r>
            <w:r w:rsidRPr="007D3B7F">
              <w:rPr>
                <w:b/>
                <w:i/>
                <w:noProof/>
                <w:lang w:eastAsia="en-US"/>
              </w:rPr>
              <w:t>PRIVREDNO PRAVNI SISTEM I POLITIKA.</w:t>
            </w:r>
            <w:r w:rsidRPr="007D3B7F">
              <w:rPr>
                <w:noProof/>
                <w:lang w:eastAsia="en-US"/>
              </w:rPr>
              <w:t xml:space="preserve"> Zenica: </w:t>
            </w:r>
            <w:r w:rsidRPr="007D3B7F">
              <w:rPr>
                <w:rFonts w:eastAsia="Calibri"/>
                <w:lang w:val="bs-Latn-BA" w:eastAsia="bs-Latn-BA"/>
              </w:rPr>
              <w:t>Pravni fakultet Univerziteta u Zenici.</w:t>
            </w:r>
          </w:p>
          <w:p w:rsidR="00CB61D8" w:rsidRPr="007D3B7F" w:rsidRDefault="00CB61D8" w:rsidP="007D3B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>
              <w:rPr>
                <w:rFonts w:eastAsia="Calibri"/>
                <w:lang w:val="bs-Latn-BA" w:eastAsia="bs-Latn-BA"/>
              </w:rPr>
              <w:t xml:space="preserve">Kuka, Ermin (2018). </w:t>
            </w:r>
            <w:r w:rsidRPr="00CB61D8">
              <w:rPr>
                <w:rFonts w:eastAsia="Calibri"/>
                <w:b/>
                <w:i/>
                <w:lang w:val="bs-Latn-BA" w:eastAsia="bs-Latn-BA"/>
              </w:rPr>
              <w:t>ZBIRKA ISPITNIH PITANJA IZ KOLEGIJA PRIVREDNO PRAVNI SISTEM I POLITIKA.</w:t>
            </w:r>
            <w:r>
              <w:rPr>
                <w:rFonts w:eastAsia="Calibri"/>
                <w:lang w:val="bs-Latn-BA" w:eastAsia="bs-Latn-BA"/>
              </w:rPr>
              <w:t xml:space="preserve"> Sarajevo: Štamparija Fojnica.</w:t>
            </w:r>
          </w:p>
        </w:tc>
      </w:tr>
      <w:tr w:rsidR="007D3B7F" w:rsidRPr="007D3B7F" w:rsidTr="00495495">
        <w:trPr>
          <w:trHeight w:val="28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7F" w:rsidRPr="007D3B7F" w:rsidRDefault="007D3B7F" w:rsidP="00495495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7D3B7F">
              <w:rPr>
                <w:b/>
                <w:bCs/>
                <w:lang w:val="bs-Latn-BA"/>
              </w:rPr>
              <w:t>3.2. Šira literatura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Benić, Đuro (2004). </w:t>
            </w:r>
            <w:r w:rsidRPr="007D3B7F">
              <w:rPr>
                <w:b/>
                <w:i/>
              </w:rPr>
              <w:t>OSNOVE EKONOMIJE</w:t>
            </w:r>
            <w:r w:rsidRPr="007D3B7F">
              <w:rPr>
                <w:b/>
              </w:rPr>
              <w:t>.</w:t>
            </w:r>
            <w:r w:rsidRPr="007D3B7F">
              <w:t xml:space="preserve"> Zagreb: Školska knjiga.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Bilić, Ivan (1996). </w:t>
            </w:r>
            <w:r w:rsidRPr="007D3B7F">
              <w:rPr>
                <w:b/>
                <w:i/>
                <w:iCs/>
              </w:rPr>
              <w:t>POLITIČKA EKONOMIJA</w:t>
            </w:r>
            <w:r w:rsidRPr="007D3B7F">
              <w:rPr>
                <w:b/>
              </w:rPr>
              <w:t>.</w:t>
            </w:r>
            <w:r w:rsidRPr="007D3B7F">
              <w:t xml:space="preserve"> Split: Pravni fakultet Sveučilišta u Splitu.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Dragičević, Mirjana (1996). </w:t>
            </w:r>
            <w:r w:rsidRPr="007D3B7F">
              <w:rPr>
                <w:b/>
                <w:i/>
              </w:rPr>
              <w:t>EKONOMIJA I NOVI RAZVOJ.</w:t>
            </w:r>
            <w:r w:rsidRPr="007D3B7F">
              <w:t xml:space="preserve"> Zagreb: Alinea.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Dragišić, Dragoljub i autori (2004). </w:t>
            </w:r>
            <w:r w:rsidRPr="007D3B7F">
              <w:rPr>
                <w:b/>
                <w:i/>
              </w:rPr>
              <w:t>OSNOVI EKONOMIJE</w:t>
            </w:r>
            <w:r w:rsidRPr="007D3B7F">
              <w:rPr>
                <w:b/>
              </w:rPr>
              <w:t>.</w:t>
            </w:r>
            <w:r w:rsidRPr="007D3B7F">
              <w:t xml:space="preserve"> Beograd: Ekonomski fakultet Univerziteta u Beogradu.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Friedman, Milton (1973). </w:t>
            </w:r>
            <w:r w:rsidRPr="007D3B7F">
              <w:rPr>
                <w:b/>
                <w:i/>
              </w:rPr>
              <w:t>TEORIJA NOVCA I MONETARNA POLITIKA.</w:t>
            </w:r>
            <w:r w:rsidRPr="007D3B7F">
              <w:t xml:space="preserve"> Beograd: Rad.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Galbraith, K. John (1995). </w:t>
            </w:r>
            <w:r w:rsidRPr="007D3B7F">
              <w:rPr>
                <w:b/>
                <w:i/>
              </w:rPr>
              <w:t>EKONOMIJA U PERSPEKTIVI</w:t>
            </w:r>
            <w:r w:rsidRPr="007D3B7F">
              <w:t>. Zagreb: MaTe.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Golić, Bajro (2002). </w:t>
            </w:r>
            <w:r w:rsidRPr="007D3B7F">
              <w:rPr>
                <w:b/>
                <w:i/>
                <w:iCs/>
              </w:rPr>
              <w:t>PRINCIPI EKONOMIJE I – UVOD U EKONOMSKE KATEGORIJE I ZAKONE</w:t>
            </w:r>
            <w:r w:rsidRPr="007D3B7F">
              <w:rPr>
                <w:b/>
              </w:rPr>
              <w:t>.</w:t>
            </w:r>
            <w:r w:rsidRPr="007D3B7F">
              <w:t xml:space="preserve"> Sarajevo: Pravni fakultet Univerziteta u Sarajevu.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Ivanić, Mladen (2002). </w:t>
            </w:r>
            <w:r w:rsidRPr="007D3B7F">
              <w:rPr>
                <w:b/>
                <w:i/>
              </w:rPr>
              <w:t>PRINCIPI EKONOMIJE</w:t>
            </w:r>
            <w:r w:rsidRPr="007D3B7F">
              <w:rPr>
                <w:b/>
              </w:rPr>
              <w:t>.</w:t>
            </w:r>
            <w:r w:rsidRPr="007D3B7F">
              <w:t xml:space="preserve"> Banja Luka: Ekonomski fakultet Univerziteta u Banjoj Luci.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rPr>
                <w:noProof/>
                <w:lang w:eastAsia="en-US"/>
              </w:rPr>
              <w:t xml:space="preserve">Hodžić Kadrija &amp; Edin Arnaut (2017). </w:t>
            </w:r>
            <w:r w:rsidRPr="007D3B7F">
              <w:rPr>
                <w:b/>
                <w:i/>
                <w:noProof/>
                <w:lang w:eastAsia="en-US"/>
              </w:rPr>
              <w:t xml:space="preserve">EKONOMSKO PRAVNI SISTEM I EKONOMSKA POLITIKA. </w:t>
            </w:r>
            <w:r w:rsidRPr="007D3B7F">
              <w:rPr>
                <w:noProof/>
                <w:lang w:eastAsia="en-US"/>
              </w:rPr>
              <w:t>Travnik: Pravni fakultet Univerziteta u Travniku.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rPr>
                <w:noProof/>
              </w:rPr>
              <w:t xml:space="preserve">Hodžić, Kadrija &amp; Edin Arnaut &amp; H. Mahmutović (2014). </w:t>
            </w:r>
            <w:r w:rsidRPr="007D3B7F">
              <w:rPr>
                <w:b/>
                <w:i/>
                <w:noProof/>
              </w:rPr>
              <w:t>OSNOVE EKONOMIJE.</w:t>
            </w:r>
            <w:r w:rsidR="008478F5">
              <w:rPr>
                <w:noProof/>
              </w:rPr>
              <w:t xml:space="preserve"> Travnik: Sveučilište/</w:t>
            </w:r>
            <w:r w:rsidRPr="007D3B7F">
              <w:rPr>
                <w:noProof/>
              </w:rPr>
              <w:t>Univerzitet  "Vitez" Vitez.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Jašarević, Faruk &amp; Zlatan Jašarević (2010). </w:t>
            </w:r>
            <w:r w:rsidRPr="007D3B7F">
              <w:rPr>
                <w:b/>
                <w:i/>
              </w:rPr>
              <w:t>POLITIČKA</w:t>
            </w:r>
            <w:r w:rsidRPr="007D3B7F">
              <w:rPr>
                <w:b/>
                <w:bCs/>
                <w:i/>
                <w:iCs/>
              </w:rPr>
              <w:t xml:space="preserve"> EKONOMIJA.</w:t>
            </w:r>
            <w:r w:rsidRPr="007D3B7F">
              <w:t xml:space="preserve"> Sarajevo: Interlinea.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rPr>
                <w:noProof/>
              </w:rPr>
              <w:t xml:space="preserve">Kalać, Halil (2013). </w:t>
            </w:r>
            <w:r w:rsidRPr="007D3B7F">
              <w:rPr>
                <w:b/>
                <w:i/>
                <w:noProof/>
              </w:rPr>
              <w:t>OSNOVI EKONOMIJE.</w:t>
            </w:r>
            <w:r w:rsidRPr="007D3B7F">
              <w:rPr>
                <w:noProof/>
              </w:rPr>
              <w:t xml:space="preserve"> Travnik: Pravni fakultet Univerziteta u Travniku.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Kejnz, M. Džon (1987). </w:t>
            </w:r>
            <w:r w:rsidRPr="007D3B7F">
              <w:rPr>
                <w:b/>
                <w:i/>
              </w:rPr>
              <w:t>EKONOMSKI ESEJI.</w:t>
            </w:r>
            <w:r w:rsidRPr="007D3B7F">
              <w:t xml:space="preserve"> Novi Sad: Matica srpska &amp; Cecos.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Kovačević, Branko (2001). </w:t>
            </w:r>
            <w:r w:rsidRPr="007D3B7F">
              <w:rPr>
                <w:b/>
                <w:i/>
              </w:rPr>
              <w:t>OSNOVE POSLOVNE EKONOMIJE</w:t>
            </w:r>
            <w:r w:rsidRPr="007D3B7F">
              <w:rPr>
                <w:b/>
              </w:rPr>
              <w:t>.</w:t>
            </w:r>
            <w:r w:rsidRPr="007D3B7F">
              <w:t xml:space="preserve"> Zagreb: Mikrorad.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Mankiw, N. Gregory (2006). </w:t>
            </w:r>
            <w:r w:rsidRPr="007D3B7F">
              <w:rPr>
                <w:b/>
                <w:i/>
              </w:rPr>
              <w:t>NAČELA EKONOMIJE, III. izdanje</w:t>
            </w:r>
            <w:r w:rsidRPr="007D3B7F">
              <w:rPr>
                <w:b/>
              </w:rPr>
              <w:t>.</w:t>
            </w:r>
            <w:r w:rsidRPr="007D3B7F">
              <w:t xml:space="preserve"> Zagreb: MaTe.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Osmanagić Bedenik, Nidžara (2007). </w:t>
            </w:r>
            <w:r w:rsidRPr="007D3B7F">
              <w:rPr>
                <w:b/>
                <w:i/>
              </w:rPr>
              <w:t>KRIZA KAO ŠANSA.</w:t>
            </w:r>
            <w:r w:rsidRPr="007D3B7F">
              <w:t xml:space="preserve"> Zagreb: Školska knjiga.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Polovina, Svetislav &amp; Đuro Medić (2002). </w:t>
            </w:r>
            <w:r w:rsidRPr="007D3B7F">
              <w:rPr>
                <w:b/>
                <w:i/>
                <w:iCs/>
              </w:rPr>
              <w:t>OSNOVE EKONOMIJE.</w:t>
            </w:r>
            <w:r w:rsidRPr="007D3B7F">
              <w:t xml:space="preserve"> Zagreb: Medinek.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lastRenderedPageBreak/>
              <w:t xml:space="preserve">Pusić, Eugen (1996). </w:t>
            </w:r>
            <w:r w:rsidRPr="007D3B7F">
              <w:rPr>
                <w:b/>
                <w:i/>
              </w:rPr>
              <w:t>DRŽAVA KAO ORGANIZACIJA</w:t>
            </w:r>
            <w:r w:rsidRPr="007D3B7F">
              <w:rPr>
                <w:b/>
              </w:rPr>
              <w:t>.</w:t>
            </w:r>
            <w:r w:rsidRPr="007D3B7F">
              <w:t xml:space="preserve"> Zagreb: Zbornik PFZ. 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Rohatinski, Željko &amp; Guste Santini (1998). </w:t>
            </w:r>
            <w:r w:rsidRPr="007D3B7F">
              <w:rPr>
                <w:b/>
                <w:i/>
              </w:rPr>
              <w:t>EKONOMSKA POLITIKA.</w:t>
            </w:r>
            <w:r w:rsidRPr="007D3B7F">
              <w:t xml:space="preserve"> Zagreb: Rifin.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Samuelson, A. Paul &amp; William D. Nordhaus (2011). </w:t>
            </w:r>
            <w:r w:rsidRPr="007D3B7F">
              <w:rPr>
                <w:b/>
                <w:i/>
                <w:iCs/>
              </w:rPr>
              <w:t>EKONOMIJA</w:t>
            </w:r>
            <w:r w:rsidRPr="007D3B7F">
              <w:t xml:space="preserve">, </w:t>
            </w:r>
            <w:r w:rsidRPr="007D3B7F">
              <w:rPr>
                <w:b/>
                <w:i/>
              </w:rPr>
              <w:t>XIX. izdanje.</w:t>
            </w:r>
            <w:r w:rsidRPr="007D3B7F">
              <w:t xml:space="preserve"> Zagreb: MaTe.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Smith, Adam (2005). </w:t>
            </w:r>
            <w:r w:rsidRPr="007D3B7F">
              <w:rPr>
                <w:b/>
                <w:i/>
              </w:rPr>
              <w:t>ISTRAŽIVANJE PRIRODE I UZROKA BOGATSTVA NARODA</w:t>
            </w:r>
            <w:r w:rsidRPr="007D3B7F">
              <w:rPr>
                <w:b/>
              </w:rPr>
              <w:t>.</w:t>
            </w:r>
            <w:r w:rsidRPr="007D3B7F">
              <w:t>Zagreb: Poslovni dnevnik &amp; Masmedia.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Stiglitz, E. Joseph (2004). </w:t>
            </w:r>
            <w:r w:rsidRPr="007D3B7F">
              <w:rPr>
                <w:b/>
                <w:i/>
              </w:rPr>
              <w:t>EKONOMIJA JAVNOG SEKTORA.</w:t>
            </w:r>
            <w:r w:rsidRPr="007D3B7F">
              <w:t xml:space="preserve"> Beograd: Ekonomski fakultet Univerziteta u Beogradu.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Vilogorac, Esad (2002). </w:t>
            </w:r>
            <w:r w:rsidRPr="007D3B7F">
              <w:rPr>
                <w:b/>
                <w:i/>
                <w:iCs/>
              </w:rPr>
              <w:t>UVOD U EKONOMIJU</w:t>
            </w:r>
            <w:r w:rsidRPr="007D3B7F">
              <w:rPr>
                <w:b/>
              </w:rPr>
              <w:t>.</w:t>
            </w:r>
            <w:r w:rsidRPr="007D3B7F">
              <w:t xml:space="preserve"> Sarajevo: Ekonomski fakultet Univerziteta u Sarajevu.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Vranjican, Stjenko (2004). </w:t>
            </w:r>
            <w:r w:rsidRPr="007D3B7F">
              <w:rPr>
                <w:b/>
                <w:i/>
                <w:iCs/>
              </w:rPr>
              <w:t>POLITIČKA EKONOMIJA</w:t>
            </w:r>
            <w:r w:rsidRPr="007D3B7F">
              <w:rPr>
                <w:b/>
              </w:rPr>
              <w:t>.</w:t>
            </w:r>
            <w:r w:rsidRPr="007D3B7F">
              <w:t xml:space="preserve"> Zagreb: Pravni fakultet Sveučilišta u Zagrebu.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Wertheimer – Baletić, Alica (1993). </w:t>
            </w:r>
            <w:r w:rsidRPr="007D3B7F">
              <w:rPr>
                <w:b/>
                <w:i/>
              </w:rPr>
              <w:t>DEMOGRAFIJA.</w:t>
            </w:r>
            <w:r w:rsidRPr="007D3B7F">
              <w:t xml:space="preserve"> Zagreb: Informator.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Wertheimer – Baletić, Alica (1999). </w:t>
            </w:r>
            <w:r w:rsidRPr="007D3B7F">
              <w:rPr>
                <w:b/>
                <w:i/>
              </w:rPr>
              <w:t>STANOVNIŠTVO I RAZVOJ.</w:t>
            </w:r>
            <w:r w:rsidRPr="007D3B7F">
              <w:t xml:space="preserve"> Zagreb: MaTe.</w:t>
            </w:r>
          </w:p>
          <w:p w:rsidR="007D3B7F" w:rsidRPr="007D3B7F" w:rsidRDefault="007D3B7F" w:rsidP="007D3B7F">
            <w:pPr>
              <w:widowControl w:val="0"/>
              <w:numPr>
                <w:ilvl w:val="0"/>
                <w:numId w:val="17"/>
              </w:numPr>
              <w:jc w:val="both"/>
            </w:pPr>
            <w:r w:rsidRPr="007D3B7F">
              <w:t xml:space="preserve">Yohe, W. Garry (1996). </w:t>
            </w:r>
            <w:r w:rsidRPr="007D3B7F">
              <w:rPr>
                <w:b/>
                <w:i/>
                <w:iCs/>
              </w:rPr>
              <w:t>EKONOMIJA– VODIČ PRI UČENJU PREMA UDŽBENIKU SAMUELSONA – NORDHAUSA</w:t>
            </w:r>
            <w:r w:rsidRPr="007D3B7F">
              <w:rPr>
                <w:b/>
              </w:rPr>
              <w:t xml:space="preserve">, </w:t>
            </w:r>
            <w:r w:rsidRPr="007D3B7F">
              <w:rPr>
                <w:b/>
                <w:i/>
              </w:rPr>
              <w:t>XIV. izdanje</w:t>
            </w:r>
            <w:r w:rsidRPr="007D3B7F">
              <w:rPr>
                <w:b/>
              </w:rPr>
              <w:t>.</w:t>
            </w:r>
            <w:r w:rsidRPr="007D3B7F">
              <w:t xml:space="preserve"> Zagreb: MaTe.</w:t>
            </w:r>
          </w:p>
        </w:tc>
      </w:tr>
      <w:tr w:rsidR="0018555E" w:rsidRPr="00262147" w:rsidTr="00495495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55E" w:rsidRPr="00262147" w:rsidRDefault="0018555E" w:rsidP="0018555E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ORIJENTACIONI </w:t>
            </w:r>
            <w:r w:rsidRPr="00262147">
              <w:rPr>
                <w:b/>
                <w:sz w:val="22"/>
                <w:szCs w:val="22"/>
              </w:rPr>
              <w:t xml:space="preserve">RASPORED PREDAVANJA I VJEŽBI </w:t>
            </w:r>
          </w:p>
        </w:tc>
      </w:tr>
      <w:tr w:rsidR="0018555E" w:rsidRPr="00262147" w:rsidTr="00495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SEDMICA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62147">
              <w:rPr>
                <w:b/>
                <w:sz w:val="22"/>
                <w:szCs w:val="22"/>
              </w:rPr>
              <w:t>PREDAVANJA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62147">
              <w:rPr>
                <w:b/>
                <w:sz w:val="22"/>
                <w:szCs w:val="22"/>
              </w:rPr>
              <w:t>VJEŽBE</w:t>
            </w:r>
          </w:p>
        </w:tc>
      </w:tr>
      <w:tr w:rsidR="0018555E" w:rsidRPr="00262147" w:rsidTr="00495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262147">
              <w:rPr>
                <w:b/>
                <w:bCs/>
                <w:sz w:val="22"/>
                <w:szCs w:val="22"/>
                <w:lang w:val="bs-Latn-BA"/>
              </w:rPr>
              <w:t>(1 SEDMICA)</w:t>
            </w:r>
          </w:p>
          <w:p w:rsidR="0018555E" w:rsidRDefault="00F831B2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03.03.2018</w:t>
            </w:r>
            <w:r w:rsidR="0018555E"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18555E" w:rsidRPr="00262147" w:rsidRDefault="00F831B2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rPr>
                <w:b/>
                <w:bCs/>
              </w:rPr>
            </w:pPr>
            <w:r w:rsidRPr="00262147">
              <w:rPr>
                <w:b/>
                <w:bCs/>
                <w:sz w:val="22"/>
                <w:szCs w:val="22"/>
              </w:rPr>
              <w:t>UVODNO PREDAVANJE</w:t>
            </w:r>
          </w:p>
          <w:p w:rsidR="0018555E" w:rsidRPr="00897C5E" w:rsidRDefault="0018555E" w:rsidP="00495495">
            <w:pPr>
              <w:widowControl w:val="0"/>
              <w:rPr>
                <w:b/>
              </w:rPr>
            </w:pPr>
            <w:r w:rsidRPr="00897C5E">
              <w:rPr>
                <w:b/>
                <w:sz w:val="22"/>
                <w:szCs w:val="22"/>
              </w:rPr>
              <w:t>1. UPOZNAVANJE S SYLLABUS-OM</w:t>
            </w:r>
          </w:p>
          <w:p w:rsidR="0018555E" w:rsidRPr="00262147" w:rsidRDefault="0018555E" w:rsidP="00495495">
            <w:pPr>
              <w:widowControl w:val="0"/>
              <w:rPr>
                <w:b/>
              </w:rPr>
            </w:pPr>
            <w:r w:rsidRPr="00897C5E">
              <w:rPr>
                <w:b/>
                <w:sz w:val="22"/>
                <w:szCs w:val="22"/>
              </w:rPr>
              <w:t>2. POJAM I PREDMET KOLEGIJA</w:t>
            </w:r>
            <w:r>
              <w:rPr>
                <w:b/>
                <w:sz w:val="22"/>
                <w:szCs w:val="22"/>
              </w:rPr>
              <w:t>PRIVREDNO PRAVNI SISTEM I POLITIKE</w:t>
            </w:r>
          </w:p>
          <w:p w:rsidR="0018555E" w:rsidRPr="00262147" w:rsidRDefault="0018555E" w:rsidP="000140A2">
            <w:pPr>
              <w:widowControl w:val="0"/>
              <w:jc w:val="both"/>
            </w:pPr>
            <w:r w:rsidRPr="00262147">
              <w:rPr>
                <w:b/>
                <w:bCs/>
                <w:sz w:val="22"/>
                <w:szCs w:val="22"/>
              </w:rPr>
              <w:t xml:space="preserve">MODUL I: </w:t>
            </w:r>
            <w:r w:rsidR="000140A2">
              <w:rPr>
                <w:b/>
                <w:bCs/>
                <w:sz w:val="22"/>
                <w:szCs w:val="22"/>
              </w:rPr>
              <w:t>EKONOMSKI RAZVOJ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rPr>
                <w:b/>
              </w:rPr>
            </w:pPr>
          </w:p>
        </w:tc>
      </w:tr>
      <w:tr w:rsidR="00897C5E" w:rsidRPr="00262147" w:rsidTr="00495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262147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(2</w:t>
            </w: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897C5E" w:rsidRDefault="00897C5E" w:rsidP="00897C5E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10.03.2018</w:t>
            </w:r>
            <w:r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897C5E" w:rsidRPr="00262147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262147" w:rsidRDefault="00897C5E" w:rsidP="0049549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MODUL I</w:t>
            </w:r>
            <w:r w:rsidRPr="00262147">
              <w:rPr>
                <w:b/>
                <w:bCs/>
                <w:sz w:val="22"/>
                <w:szCs w:val="22"/>
              </w:rPr>
              <w:t>: E</w:t>
            </w:r>
            <w:r>
              <w:rPr>
                <w:b/>
                <w:bCs/>
                <w:sz w:val="22"/>
                <w:szCs w:val="22"/>
              </w:rPr>
              <w:t>KONOMSKI RAZVOJ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262147" w:rsidRDefault="00897C5E" w:rsidP="00495495">
            <w:pPr>
              <w:widowControl w:val="0"/>
              <w:rPr>
                <w:b/>
              </w:rPr>
            </w:pPr>
          </w:p>
        </w:tc>
      </w:tr>
      <w:tr w:rsidR="0018555E" w:rsidRPr="00262147" w:rsidTr="00495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F831B2" w:rsidP="00495495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(3</w:t>
            </w:r>
            <w:r w:rsidR="0018555E"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18555E" w:rsidRDefault="00F831B2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17.03.2018</w:t>
            </w:r>
            <w:r w:rsidR="0018555E"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18555E" w:rsidRPr="00262147" w:rsidRDefault="00F831B2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jc w:val="both"/>
              <w:rPr>
                <w:b/>
                <w:bCs/>
              </w:rPr>
            </w:pPr>
            <w:r w:rsidRPr="00262147">
              <w:rPr>
                <w:b/>
                <w:bCs/>
                <w:sz w:val="22"/>
                <w:szCs w:val="22"/>
              </w:rPr>
              <w:t>MODUL</w:t>
            </w:r>
            <w:r w:rsidR="00F831B2">
              <w:rPr>
                <w:b/>
                <w:bCs/>
                <w:sz w:val="22"/>
                <w:szCs w:val="22"/>
              </w:rPr>
              <w:t xml:space="preserve"> II</w:t>
            </w:r>
            <w:r w:rsidRPr="00262147">
              <w:rPr>
                <w:b/>
                <w:bCs/>
                <w:sz w:val="22"/>
                <w:szCs w:val="22"/>
              </w:rPr>
              <w:t xml:space="preserve">: </w:t>
            </w:r>
            <w:r w:rsidR="00F831B2">
              <w:rPr>
                <w:b/>
                <w:bCs/>
                <w:sz w:val="22"/>
                <w:szCs w:val="22"/>
              </w:rPr>
              <w:t>OSNOVE PRIVREDNOG SISTEMA</w:t>
            </w:r>
          </w:p>
          <w:p w:rsidR="0018555E" w:rsidRPr="00262147" w:rsidRDefault="0018555E" w:rsidP="0018555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897C5E" w:rsidRPr="00262147" w:rsidTr="00495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262147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(4</w:t>
            </w: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897C5E" w:rsidRDefault="00897C5E" w:rsidP="00897C5E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24.03.2018</w:t>
            </w:r>
            <w:r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897C5E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897C5E" w:rsidRDefault="00897C5E" w:rsidP="00495495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MODUL II</w:t>
            </w:r>
            <w:r w:rsidRPr="00262147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OSNOVE PRIVREDNOG SISTEMA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262147" w:rsidRDefault="00897C5E" w:rsidP="00495495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897C5E" w:rsidRPr="00262147" w:rsidTr="00495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262147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(5</w:t>
            </w: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897C5E" w:rsidRDefault="00897C5E" w:rsidP="00897C5E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31.03.2018</w:t>
            </w:r>
            <w:r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897C5E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897C5E" w:rsidRDefault="00897C5E" w:rsidP="00495495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MODUL III: OSNOVNI ELEMENTI EKONOMSKE POLITIKE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262147" w:rsidRDefault="00897C5E" w:rsidP="00495495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897C5E" w:rsidRPr="00262147" w:rsidTr="00495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262147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(6</w:t>
            </w: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897C5E" w:rsidRDefault="00897C5E" w:rsidP="00897C5E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07.04.2018</w:t>
            </w:r>
            <w:r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897C5E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F5" w:rsidRDefault="008478F5" w:rsidP="00495495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MODUL III: OSNOVNI ELEMENTI EKONOMSKE POLITIKE</w:t>
            </w:r>
          </w:p>
          <w:p w:rsidR="00897C5E" w:rsidRDefault="00897C5E" w:rsidP="00495495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MODUL IV: TRŽIŠTE I CIJENE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5E" w:rsidRPr="00262147" w:rsidRDefault="00897C5E" w:rsidP="00495495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18555E" w:rsidRPr="00262147" w:rsidTr="002956A3">
        <w:trPr>
          <w:trHeight w:val="309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8555E" w:rsidRPr="00262147" w:rsidRDefault="006752E7" w:rsidP="00495495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(7</w:t>
            </w:r>
            <w:r w:rsidR="0018555E"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18555E" w:rsidRDefault="006752E7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14.04.2018</w:t>
            </w:r>
            <w:r w:rsidR="0018555E"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18555E" w:rsidRDefault="006752E7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11:00-11:45</w:t>
            </w:r>
          </w:p>
          <w:p w:rsidR="006752E7" w:rsidRPr="00262147" w:rsidRDefault="006752E7" w:rsidP="00495495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12:00-13:45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555E" w:rsidRPr="002956A3" w:rsidRDefault="00187F31" w:rsidP="00495495">
            <w:pPr>
              <w:widowControl w:val="0"/>
              <w:jc w:val="center"/>
              <w:rPr>
                <w:b/>
                <w:bCs/>
              </w:rPr>
            </w:pPr>
            <w:r w:rsidRPr="002956A3">
              <w:rPr>
                <w:b/>
                <w:sz w:val="22"/>
                <w:szCs w:val="22"/>
              </w:rPr>
              <w:t xml:space="preserve">PRVA </w:t>
            </w:r>
            <w:r w:rsidR="0018555E" w:rsidRPr="002956A3">
              <w:rPr>
                <w:b/>
                <w:sz w:val="22"/>
                <w:szCs w:val="22"/>
              </w:rPr>
              <w:t xml:space="preserve">PISANA PROVJERA ZNANJA </w:t>
            </w:r>
            <w:r w:rsidR="0018555E" w:rsidRPr="002956A3">
              <w:rPr>
                <w:b/>
                <w:bCs/>
                <w:sz w:val="22"/>
                <w:szCs w:val="22"/>
              </w:rPr>
              <w:t>(MODULI I-</w:t>
            </w:r>
            <w:r w:rsidRPr="002956A3">
              <w:rPr>
                <w:b/>
                <w:bCs/>
                <w:sz w:val="22"/>
                <w:szCs w:val="22"/>
              </w:rPr>
              <w:t>I</w:t>
            </w:r>
            <w:r w:rsidR="0018555E" w:rsidRPr="002956A3">
              <w:rPr>
                <w:b/>
                <w:bCs/>
                <w:sz w:val="22"/>
                <w:szCs w:val="22"/>
              </w:rPr>
              <w:t>V)</w:t>
            </w:r>
          </w:p>
          <w:p w:rsidR="0018555E" w:rsidRDefault="0018555E" w:rsidP="00495495">
            <w:pPr>
              <w:widowControl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Pisani test </w:t>
            </w:r>
            <w:r w:rsidRPr="006752E7">
              <w:rPr>
                <w:b/>
                <w:bCs/>
                <w:sz w:val="22"/>
                <w:szCs w:val="22"/>
                <w:highlight w:val="yellow"/>
              </w:rPr>
              <w:t>15 bodova</w:t>
            </w:r>
            <w:r>
              <w:rPr>
                <w:b/>
                <w:bCs/>
                <w:color w:val="FF0000"/>
                <w:sz w:val="22"/>
                <w:szCs w:val="22"/>
              </w:rPr>
              <w:t>(segment T/N 10 x 0,5 = 5 bodova; segment VIŠESTRUKI IZBOR 10 x 0,5 = 5 bodova; segment NADOPUNITE! 5 x 1 = 5 bodova)</w:t>
            </w:r>
          </w:p>
          <w:p w:rsidR="0018555E" w:rsidRPr="006752E7" w:rsidRDefault="006752E7" w:rsidP="006752E7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897C5E">
              <w:rPr>
                <w:b/>
                <w:bCs/>
                <w:sz w:val="22"/>
                <w:szCs w:val="22"/>
              </w:rPr>
              <w:t>JAVNE OBRANE SEMINARSKIH RADNJI</w:t>
            </w:r>
          </w:p>
        </w:tc>
      </w:tr>
      <w:tr w:rsidR="0018555E" w:rsidRPr="00262147" w:rsidTr="00495495">
        <w:trPr>
          <w:trHeight w:val="28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56A3" w:rsidRPr="00262147" w:rsidRDefault="002956A3" w:rsidP="002956A3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(8</w:t>
            </w: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2956A3" w:rsidRDefault="002956A3" w:rsidP="002956A3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21.04.2018</w:t>
            </w:r>
            <w:r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18555E" w:rsidRPr="00262147" w:rsidRDefault="002956A3" w:rsidP="002956A3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A3" w:rsidRDefault="002956A3" w:rsidP="002956A3">
            <w:pPr>
              <w:widowControl w:val="0"/>
              <w:jc w:val="both"/>
              <w:rPr>
                <w:b/>
              </w:rPr>
            </w:pPr>
            <w:r w:rsidRPr="006752E7">
              <w:rPr>
                <w:b/>
                <w:sz w:val="22"/>
                <w:szCs w:val="22"/>
              </w:rPr>
              <w:t xml:space="preserve">MODUL V: </w:t>
            </w:r>
            <w:r>
              <w:rPr>
                <w:b/>
                <w:sz w:val="22"/>
                <w:szCs w:val="22"/>
              </w:rPr>
              <w:t>SISTEM I POLITIKA RASPODJELE</w:t>
            </w:r>
          </w:p>
          <w:p w:rsidR="0018555E" w:rsidRPr="0018555E" w:rsidRDefault="002956A3" w:rsidP="002956A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MODUL VI: INVESTICIJE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956A3" w:rsidRPr="00262147" w:rsidTr="00495495">
        <w:trPr>
          <w:trHeight w:val="28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56A3" w:rsidRPr="00262147" w:rsidRDefault="002956A3" w:rsidP="002956A3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(9</w:t>
            </w: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2956A3" w:rsidRDefault="002956A3" w:rsidP="002956A3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lastRenderedPageBreak/>
              <w:t>28.04.2018</w:t>
            </w:r>
            <w:r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2956A3" w:rsidRDefault="002956A3" w:rsidP="002956A3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A3" w:rsidRDefault="002956A3" w:rsidP="006752E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MODUL VII: MONETARNO KREDITNI SISTEM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A3" w:rsidRPr="00262147" w:rsidRDefault="002956A3" w:rsidP="004954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18555E" w:rsidRPr="00262147" w:rsidTr="00495495">
        <w:trPr>
          <w:trHeight w:val="27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8555E" w:rsidRPr="00262147" w:rsidRDefault="006752E7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lastRenderedPageBreak/>
              <w:t>(10</w:t>
            </w:r>
            <w:r w:rsidR="0018555E"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18555E" w:rsidRDefault="006752E7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05.05.2018</w:t>
            </w:r>
            <w:r w:rsidR="0018555E"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18555E" w:rsidRPr="00262147" w:rsidRDefault="006752E7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jc w:val="both"/>
              <w:rPr>
                <w:b/>
              </w:rPr>
            </w:pPr>
            <w:r w:rsidRPr="00262147">
              <w:rPr>
                <w:b/>
                <w:sz w:val="22"/>
                <w:szCs w:val="22"/>
              </w:rPr>
              <w:t>MODUL VII:</w:t>
            </w:r>
            <w:r w:rsidR="006752E7">
              <w:rPr>
                <w:b/>
                <w:bCs/>
                <w:sz w:val="22"/>
                <w:szCs w:val="22"/>
              </w:rPr>
              <w:t>MONETARNO KREDITNI SISTEM</w:t>
            </w:r>
          </w:p>
          <w:p w:rsidR="0018555E" w:rsidRPr="00262147" w:rsidRDefault="0018555E" w:rsidP="0018555E">
            <w:pPr>
              <w:widowControl w:val="0"/>
              <w:jc w:val="both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jc w:val="center"/>
              <w:rPr>
                <w:b/>
              </w:rPr>
            </w:pPr>
          </w:p>
        </w:tc>
      </w:tr>
      <w:tr w:rsidR="0018555E" w:rsidRPr="00262147" w:rsidTr="00495495">
        <w:trPr>
          <w:trHeight w:val="27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8555E" w:rsidRPr="00262147" w:rsidRDefault="006752E7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(11</w:t>
            </w:r>
            <w:r w:rsidR="0018555E"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18555E" w:rsidRDefault="006752E7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12.05.2018</w:t>
            </w:r>
            <w:r w:rsidR="0018555E"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18555E" w:rsidRPr="00262147" w:rsidRDefault="006752E7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6752E7" w:rsidP="00495495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MODUL VIII: FISKALNI SISTEM</w:t>
            </w:r>
          </w:p>
          <w:p w:rsidR="0018555E" w:rsidRPr="00F22BFC" w:rsidRDefault="0018555E" w:rsidP="0018555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6752E7" w:rsidRPr="00262147" w:rsidTr="00495495">
        <w:trPr>
          <w:trHeight w:val="27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6752E7" w:rsidRPr="00262147" w:rsidRDefault="006752E7" w:rsidP="006752E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(12</w:t>
            </w: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752E7" w:rsidRDefault="006752E7" w:rsidP="006752E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19.05.2018</w:t>
            </w:r>
            <w:r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752E7" w:rsidRDefault="006752E7" w:rsidP="006752E7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7" w:rsidRPr="00262147" w:rsidRDefault="006752E7" w:rsidP="006752E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MODUL VIII: FISKALNI SISTEM</w:t>
            </w:r>
          </w:p>
          <w:p w:rsidR="006752E7" w:rsidRDefault="006752E7" w:rsidP="00495495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7" w:rsidRPr="00262147" w:rsidRDefault="006752E7" w:rsidP="0049549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6752E7" w:rsidRPr="00262147" w:rsidTr="00495495">
        <w:trPr>
          <w:trHeight w:val="27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6752E7" w:rsidRPr="00262147" w:rsidRDefault="006752E7" w:rsidP="006752E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(13</w:t>
            </w:r>
            <w:r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752E7" w:rsidRDefault="00897C5E" w:rsidP="006752E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26</w:t>
            </w:r>
            <w:r w:rsidR="006752E7">
              <w:rPr>
                <w:b/>
                <w:bCs/>
                <w:color w:val="FF0000"/>
                <w:sz w:val="22"/>
                <w:szCs w:val="22"/>
                <w:lang w:val="bs-Latn-BA"/>
              </w:rPr>
              <w:t>.05.2018</w:t>
            </w:r>
            <w:r w:rsidR="006752E7"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752E7" w:rsidRDefault="00897C5E" w:rsidP="006752E7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7" w:rsidRDefault="00897C5E" w:rsidP="00495495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MODUL IX: VANJSKA TRGOVINA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7" w:rsidRPr="00262147" w:rsidRDefault="006752E7" w:rsidP="0049549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18555E" w:rsidRPr="00262147" w:rsidTr="002956A3">
        <w:trPr>
          <w:trHeight w:val="27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8555E" w:rsidRPr="00262147" w:rsidRDefault="00897C5E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(14</w:t>
            </w:r>
            <w:r w:rsidR="0018555E"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18555E" w:rsidRDefault="00897C5E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02.06.2018</w:t>
            </w:r>
            <w:r w:rsidR="0018555E"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897C5E" w:rsidRDefault="00897C5E" w:rsidP="00897C5E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11:00-11:45</w:t>
            </w:r>
          </w:p>
          <w:p w:rsidR="0018555E" w:rsidRDefault="00897C5E" w:rsidP="00897C5E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12:00-13:45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555E" w:rsidRPr="002956A3" w:rsidRDefault="00187F31" w:rsidP="00495495">
            <w:pPr>
              <w:widowControl w:val="0"/>
              <w:jc w:val="center"/>
              <w:rPr>
                <w:b/>
                <w:bCs/>
              </w:rPr>
            </w:pPr>
            <w:r w:rsidRPr="002956A3">
              <w:rPr>
                <w:b/>
                <w:sz w:val="22"/>
                <w:szCs w:val="22"/>
              </w:rPr>
              <w:t xml:space="preserve">DRUGA </w:t>
            </w:r>
            <w:r w:rsidR="0018555E" w:rsidRPr="002956A3">
              <w:rPr>
                <w:b/>
                <w:sz w:val="22"/>
                <w:szCs w:val="22"/>
              </w:rPr>
              <w:t xml:space="preserve">PISANA PROVJERA ZNANJA </w:t>
            </w:r>
            <w:r w:rsidR="0018555E" w:rsidRPr="002956A3">
              <w:rPr>
                <w:b/>
                <w:bCs/>
                <w:sz w:val="22"/>
                <w:szCs w:val="22"/>
              </w:rPr>
              <w:t xml:space="preserve">(MODULI </w:t>
            </w:r>
            <w:r w:rsidRPr="002956A3">
              <w:rPr>
                <w:b/>
                <w:bCs/>
                <w:sz w:val="22"/>
                <w:szCs w:val="22"/>
              </w:rPr>
              <w:t>V-</w:t>
            </w:r>
            <w:r w:rsidR="0018555E" w:rsidRPr="002956A3">
              <w:rPr>
                <w:b/>
                <w:bCs/>
                <w:sz w:val="22"/>
                <w:szCs w:val="22"/>
              </w:rPr>
              <w:t>X)</w:t>
            </w:r>
          </w:p>
          <w:p w:rsidR="0018555E" w:rsidRDefault="0018555E" w:rsidP="00713993">
            <w:pPr>
              <w:widowControl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Pisani test </w:t>
            </w:r>
            <w:r w:rsidRPr="00897C5E">
              <w:rPr>
                <w:b/>
                <w:bCs/>
                <w:sz w:val="22"/>
                <w:szCs w:val="22"/>
                <w:highlight w:val="yellow"/>
              </w:rPr>
              <w:t>15 bodova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(segment T/N 10 x 0,5 = 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>5 bodova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; segment VIŠESTRUKI IZBOR 10 x 0,5 = 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>5 bodova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; segment NADOPUNITE! 5 x 1 = 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>5 bodova</w:t>
            </w:r>
            <w:r>
              <w:rPr>
                <w:b/>
                <w:bCs/>
                <w:color w:val="FF0000"/>
                <w:sz w:val="22"/>
                <w:szCs w:val="22"/>
              </w:rPr>
              <w:t>)</w:t>
            </w:r>
          </w:p>
          <w:p w:rsidR="00897C5E" w:rsidRPr="00713993" w:rsidRDefault="00897C5E" w:rsidP="00713993">
            <w:pPr>
              <w:widowControl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JAVNE OBRANE</w:t>
            </w:r>
            <w:r w:rsidRPr="00897C5E">
              <w:rPr>
                <w:b/>
                <w:bCs/>
                <w:sz w:val="22"/>
                <w:szCs w:val="22"/>
              </w:rPr>
              <w:t xml:space="preserve"> SEMINARSKIH RADNJI</w:t>
            </w:r>
          </w:p>
        </w:tc>
      </w:tr>
      <w:tr w:rsidR="0018555E" w:rsidRPr="00262147" w:rsidTr="00897C5E">
        <w:trPr>
          <w:trHeight w:val="27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8555E" w:rsidRPr="00262147" w:rsidRDefault="00897C5E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(15</w:t>
            </w:r>
            <w:r w:rsidR="0018555E" w:rsidRPr="00262147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18555E" w:rsidRDefault="00897C5E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09.06.2018</w:t>
            </w:r>
            <w:r w:rsidR="0018555E" w:rsidRPr="00262147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18555E" w:rsidRPr="00897C5E" w:rsidRDefault="00897C5E" w:rsidP="00897C5E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11:00-13:45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Default="00897C5E" w:rsidP="0018555E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MODUL X: POLITIKA REGIONALNOG RAZVOJA</w:t>
            </w:r>
          </w:p>
          <w:p w:rsidR="00897C5E" w:rsidRPr="00262147" w:rsidRDefault="00897C5E" w:rsidP="0018555E">
            <w:pPr>
              <w:widowControl w:val="0"/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JAVNE OBRANE</w:t>
            </w:r>
            <w:r w:rsidRPr="00897C5E">
              <w:rPr>
                <w:b/>
                <w:bCs/>
                <w:sz w:val="22"/>
                <w:szCs w:val="22"/>
              </w:rPr>
              <w:t xml:space="preserve"> SEMINARSKIH RADNJI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E" w:rsidRPr="00262147" w:rsidRDefault="0018555E" w:rsidP="0049549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18555E" w:rsidRPr="00262147" w:rsidTr="002956A3">
        <w:trPr>
          <w:trHeight w:val="508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8555E" w:rsidRPr="00262147" w:rsidRDefault="0018555E" w:rsidP="00495495">
            <w:pPr>
              <w:widowControl w:val="0"/>
              <w:jc w:val="center"/>
              <w:rPr>
                <w:b/>
                <w:bCs/>
                <w:lang w:val="bs-Latn-BA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8555E" w:rsidRPr="002956A3" w:rsidRDefault="0018555E" w:rsidP="00495495">
            <w:pPr>
              <w:widowControl w:val="0"/>
              <w:jc w:val="center"/>
              <w:rPr>
                <w:b/>
              </w:rPr>
            </w:pPr>
            <w:r w:rsidRPr="002956A3">
              <w:rPr>
                <w:b/>
                <w:sz w:val="22"/>
                <w:szCs w:val="22"/>
              </w:rPr>
              <w:t>ZAVRŠNI ISPIT</w:t>
            </w:r>
          </w:p>
          <w:p w:rsidR="0018555E" w:rsidRPr="00262147" w:rsidRDefault="0018555E" w:rsidP="0018555E">
            <w:pPr>
              <w:widowControl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Pisani test </w:t>
            </w:r>
            <w:r w:rsidRPr="00897C5E">
              <w:rPr>
                <w:b/>
                <w:bCs/>
                <w:sz w:val="22"/>
                <w:szCs w:val="22"/>
                <w:highlight w:val="yellow"/>
              </w:rPr>
              <w:t>45 bodova</w:t>
            </w:r>
            <w:r w:rsidR="00187F31">
              <w:rPr>
                <w:b/>
                <w:bCs/>
                <w:color w:val="FF0000"/>
                <w:sz w:val="22"/>
                <w:szCs w:val="22"/>
              </w:rPr>
              <w:t>(segment T/N 15 x 1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= </w:t>
            </w:r>
            <w:r w:rsidR="00187F31" w:rsidRPr="00187F31">
              <w:rPr>
                <w:b/>
                <w:bCs/>
                <w:color w:val="FF0000"/>
                <w:sz w:val="22"/>
                <w:szCs w:val="22"/>
                <w:highlight w:val="yellow"/>
              </w:rPr>
              <w:t>1</w:t>
            </w:r>
            <w:r w:rsidRPr="00187F31">
              <w:rPr>
                <w:b/>
                <w:bCs/>
                <w:color w:val="FF0000"/>
                <w:sz w:val="22"/>
                <w:szCs w:val="22"/>
                <w:highlight w:val="yellow"/>
              </w:rPr>
              <w:t>5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bodova</w:t>
            </w:r>
            <w:r w:rsidR="00187F31">
              <w:rPr>
                <w:b/>
                <w:bCs/>
                <w:color w:val="FF0000"/>
                <w:sz w:val="22"/>
                <w:szCs w:val="22"/>
              </w:rPr>
              <w:t>; segment VIŠESTRUKI IZBOR 15 x 1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= </w:t>
            </w:r>
            <w:r w:rsidR="00187F31" w:rsidRPr="00187F31">
              <w:rPr>
                <w:b/>
                <w:bCs/>
                <w:color w:val="FF0000"/>
                <w:sz w:val="22"/>
                <w:szCs w:val="22"/>
                <w:highlight w:val="yellow"/>
              </w:rPr>
              <w:t>1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>5 bodova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; segment NADOPUNITE! </w:t>
            </w:r>
            <w:r w:rsidR="00187F31">
              <w:rPr>
                <w:b/>
                <w:bCs/>
                <w:color w:val="FF0000"/>
                <w:sz w:val="22"/>
                <w:szCs w:val="22"/>
              </w:rPr>
              <w:t>1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5 x 1 = </w:t>
            </w:r>
            <w:r w:rsidR="00187F31" w:rsidRPr="00187F31">
              <w:rPr>
                <w:b/>
                <w:bCs/>
                <w:color w:val="FF0000"/>
                <w:sz w:val="22"/>
                <w:szCs w:val="22"/>
                <w:highlight w:val="yellow"/>
              </w:rPr>
              <w:t>1</w:t>
            </w:r>
            <w:r w:rsidRPr="00187F31">
              <w:rPr>
                <w:b/>
                <w:bCs/>
                <w:color w:val="FF0000"/>
                <w:sz w:val="22"/>
                <w:szCs w:val="22"/>
                <w:highlight w:val="yellow"/>
              </w:rPr>
              <w:t>5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bodova</w:t>
            </w:r>
            <w:r>
              <w:rPr>
                <w:b/>
                <w:bCs/>
                <w:color w:val="FF0000"/>
                <w:sz w:val="22"/>
                <w:szCs w:val="22"/>
              </w:rPr>
              <w:t>)</w:t>
            </w:r>
          </w:p>
          <w:p w:rsidR="00713993" w:rsidRDefault="0018555E" w:rsidP="008478F5">
            <w:pPr>
              <w:widowControl w:val="0"/>
              <w:jc w:val="center"/>
              <w:rPr>
                <w:b/>
              </w:rPr>
            </w:pPr>
            <w:r w:rsidRPr="00897C5E">
              <w:rPr>
                <w:b/>
                <w:sz w:val="22"/>
                <w:szCs w:val="22"/>
              </w:rPr>
              <w:t>KOMBINIRANA PISANA PROVJERA ZNANJA (MODULI I-</w:t>
            </w:r>
            <w:r w:rsidR="008478F5">
              <w:rPr>
                <w:b/>
                <w:sz w:val="22"/>
                <w:szCs w:val="22"/>
              </w:rPr>
              <w:t>I</w:t>
            </w:r>
            <w:r w:rsidRPr="00897C5E">
              <w:rPr>
                <w:b/>
                <w:sz w:val="22"/>
                <w:szCs w:val="22"/>
              </w:rPr>
              <w:t>X)</w:t>
            </w:r>
          </w:p>
          <w:p w:rsidR="008478F5" w:rsidRPr="00262147" w:rsidRDefault="008478F5" w:rsidP="008478F5">
            <w:pPr>
              <w:widowControl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Pisani test </w:t>
            </w:r>
            <w:r>
              <w:rPr>
                <w:b/>
                <w:bCs/>
                <w:sz w:val="22"/>
                <w:szCs w:val="22"/>
                <w:highlight w:val="yellow"/>
              </w:rPr>
              <w:t>6</w:t>
            </w:r>
            <w:r w:rsidRPr="00897C5E">
              <w:rPr>
                <w:b/>
                <w:bCs/>
                <w:sz w:val="22"/>
                <w:szCs w:val="22"/>
                <w:highlight w:val="yellow"/>
              </w:rPr>
              <w:t>5 bodova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(segment T/N 15 x 1 = </w:t>
            </w:r>
            <w:r w:rsidRPr="00187F31">
              <w:rPr>
                <w:b/>
                <w:bCs/>
                <w:color w:val="FF0000"/>
                <w:sz w:val="22"/>
                <w:szCs w:val="22"/>
                <w:highlight w:val="yellow"/>
              </w:rPr>
              <w:t>1</w:t>
            </w:r>
            <w:r>
              <w:rPr>
                <w:b/>
                <w:bCs/>
                <w:color w:val="FF0000"/>
                <w:sz w:val="22"/>
                <w:szCs w:val="22"/>
                <w:highlight w:val="yellow"/>
              </w:rPr>
              <w:t>5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bodova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; segment VIŠESTRUKI IZBOR 10 x 2 = </w:t>
            </w:r>
            <w:r>
              <w:rPr>
                <w:b/>
                <w:bCs/>
                <w:color w:val="FF0000"/>
                <w:sz w:val="22"/>
                <w:szCs w:val="22"/>
                <w:highlight w:val="yellow"/>
              </w:rPr>
              <w:t>20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bodova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; segment NADOPUNITE! 15 x 2 = </w:t>
            </w:r>
            <w:r>
              <w:rPr>
                <w:b/>
                <w:bCs/>
                <w:color w:val="FF0000"/>
                <w:sz w:val="22"/>
                <w:szCs w:val="22"/>
                <w:highlight w:val="yellow"/>
              </w:rPr>
              <w:t>30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bodova</w:t>
            </w:r>
            <w:r>
              <w:rPr>
                <w:b/>
                <w:bCs/>
                <w:color w:val="FF0000"/>
                <w:sz w:val="22"/>
                <w:szCs w:val="22"/>
              </w:rPr>
              <w:t>)</w:t>
            </w:r>
          </w:p>
          <w:p w:rsidR="008478F5" w:rsidRPr="008478F5" w:rsidRDefault="008478F5" w:rsidP="008478F5">
            <w:pPr>
              <w:widowControl w:val="0"/>
              <w:jc w:val="center"/>
              <w:rPr>
                <w:b/>
              </w:rPr>
            </w:pPr>
            <w:r w:rsidRPr="00897C5E">
              <w:rPr>
                <w:b/>
                <w:sz w:val="22"/>
                <w:szCs w:val="22"/>
              </w:rPr>
              <w:t>KOMBINIRANA PISANA PROVJERA ZNANJA (MODULI I-</w:t>
            </w:r>
            <w:r>
              <w:rPr>
                <w:b/>
                <w:sz w:val="22"/>
                <w:szCs w:val="22"/>
              </w:rPr>
              <w:t>I</w:t>
            </w:r>
            <w:r w:rsidRPr="00897C5E">
              <w:rPr>
                <w:b/>
                <w:sz w:val="22"/>
                <w:szCs w:val="22"/>
              </w:rPr>
              <w:t>X)</w:t>
            </w:r>
          </w:p>
        </w:tc>
      </w:tr>
      <w:tr w:rsidR="0018555E" w:rsidRPr="00262147" w:rsidTr="00495495">
        <w:trPr>
          <w:trHeight w:val="15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18555E" w:rsidRPr="00262147" w:rsidRDefault="0018555E" w:rsidP="00495495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8555E" w:rsidRPr="002956A3" w:rsidRDefault="0018555E" w:rsidP="00495495">
            <w:pPr>
              <w:widowControl w:val="0"/>
              <w:jc w:val="center"/>
              <w:rPr>
                <w:b/>
              </w:rPr>
            </w:pPr>
            <w:r w:rsidRPr="002956A3">
              <w:rPr>
                <w:b/>
                <w:sz w:val="22"/>
                <w:szCs w:val="22"/>
              </w:rPr>
              <w:t>POPRAVNI ISPIT</w:t>
            </w:r>
          </w:p>
          <w:p w:rsidR="0018555E" w:rsidRPr="00262147" w:rsidRDefault="0018555E" w:rsidP="00495495">
            <w:pPr>
              <w:widowControl w:val="0"/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Pisani test </w:t>
            </w:r>
            <w:r w:rsidR="00897C5E" w:rsidRPr="00897C5E">
              <w:rPr>
                <w:b/>
                <w:bCs/>
                <w:sz w:val="22"/>
                <w:szCs w:val="22"/>
                <w:highlight w:val="yellow"/>
              </w:rPr>
              <w:t>45</w:t>
            </w:r>
            <w:r w:rsidRPr="00897C5E">
              <w:rPr>
                <w:b/>
                <w:bCs/>
                <w:sz w:val="22"/>
                <w:szCs w:val="22"/>
                <w:highlight w:val="yellow"/>
              </w:rPr>
              <w:t xml:space="preserve"> bodova</w:t>
            </w:r>
            <w:r w:rsidR="00897C5E">
              <w:rPr>
                <w:b/>
                <w:bCs/>
                <w:color w:val="FF0000"/>
                <w:sz w:val="22"/>
                <w:szCs w:val="22"/>
              </w:rPr>
              <w:t>(segment T/N 15 x 1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= </w:t>
            </w:r>
            <w:r w:rsidR="00897C5E">
              <w:rPr>
                <w:b/>
                <w:bCs/>
                <w:color w:val="FF0000"/>
                <w:sz w:val="22"/>
                <w:szCs w:val="22"/>
                <w:highlight w:val="yellow"/>
              </w:rPr>
              <w:t>15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>bodova</w:t>
            </w:r>
            <w:r w:rsidR="00187F31">
              <w:rPr>
                <w:b/>
                <w:bCs/>
                <w:color w:val="FF0000"/>
                <w:sz w:val="22"/>
                <w:szCs w:val="22"/>
              </w:rPr>
              <w:t>;</w:t>
            </w:r>
            <w:r w:rsidR="00897C5E">
              <w:rPr>
                <w:b/>
                <w:bCs/>
                <w:color w:val="FF0000"/>
                <w:sz w:val="22"/>
                <w:szCs w:val="22"/>
              </w:rPr>
              <w:t xml:space="preserve"> segment VIŠESTRUKI IZBOR 15 x 1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= </w:t>
            </w:r>
            <w:r w:rsidR="00897C5E">
              <w:rPr>
                <w:b/>
                <w:bCs/>
                <w:color w:val="FF0000"/>
                <w:sz w:val="22"/>
                <w:szCs w:val="22"/>
                <w:highlight w:val="yellow"/>
              </w:rPr>
              <w:t>15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bodova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; segment NADOPUNITE! </w:t>
            </w:r>
            <w:r w:rsidR="00897C5E">
              <w:rPr>
                <w:b/>
                <w:bCs/>
                <w:color w:val="FF0000"/>
                <w:sz w:val="22"/>
                <w:szCs w:val="22"/>
              </w:rPr>
              <w:t>15 x 1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= </w:t>
            </w:r>
            <w:r w:rsidR="00897C5E">
              <w:rPr>
                <w:b/>
                <w:bCs/>
                <w:color w:val="FF0000"/>
                <w:sz w:val="22"/>
                <w:szCs w:val="22"/>
                <w:highlight w:val="yellow"/>
              </w:rPr>
              <w:t>15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bodova</w:t>
            </w:r>
            <w:r>
              <w:rPr>
                <w:b/>
                <w:bCs/>
                <w:color w:val="FF0000"/>
                <w:sz w:val="22"/>
                <w:szCs w:val="22"/>
              </w:rPr>
              <w:t>)</w:t>
            </w:r>
          </w:p>
          <w:p w:rsidR="0018555E" w:rsidRDefault="0018555E" w:rsidP="000140A2">
            <w:pPr>
              <w:widowControl w:val="0"/>
              <w:jc w:val="center"/>
              <w:rPr>
                <w:b/>
              </w:rPr>
            </w:pPr>
            <w:r w:rsidRPr="00897C5E">
              <w:rPr>
                <w:b/>
                <w:sz w:val="22"/>
                <w:szCs w:val="22"/>
              </w:rPr>
              <w:t>KOMBINIRANA PISANA PROVJERA ZNANJA (MODULI I-</w:t>
            </w:r>
            <w:r w:rsidR="008478F5">
              <w:rPr>
                <w:b/>
                <w:sz w:val="22"/>
                <w:szCs w:val="22"/>
              </w:rPr>
              <w:t>I</w:t>
            </w:r>
            <w:r w:rsidRPr="00897C5E">
              <w:rPr>
                <w:b/>
                <w:sz w:val="22"/>
                <w:szCs w:val="22"/>
              </w:rPr>
              <w:t>X)</w:t>
            </w:r>
          </w:p>
          <w:p w:rsidR="004E0504" w:rsidRPr="00262147" w:rsidRDefault="004E0504" w:rsidP="004E0504">
            <w:pPr>
              <w:widowControl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Pisani test </w:t>
            </w:r>
            <w:r>
              <w:rPr>
                <w:b/>
                <w:bCs/>
                <w:sz w:val="22"/>
                <w:szCs w:val="22"/>
                <w:highlight w:val="yellow"/>
              </w:rPr>
              <w:t>6</w:t>
            </w:r>
            <w:r w:rsidRPr="00897C5E">
              <w:rPr>
                <w:b/>
                <w:bCs/>
                <w:sz w:val="22"/>
                <w:szCs w:val="22"/>
                <w:highlight w:val="yellow"/>
              </w:rPr>
              <w:t>5 bodova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(segment T/N 15 x 1 = </w:t>
            </w:r>
            <w:r w:rsidRPr="00187F31">
              <w:rPr>
                <w:b/>
                <w:bCs/>
                <w:color w:val="FF0000"/>
                <w:sz w:val="22"/>
                <w:szCs w:val="22"/>
                <w:highlight w:val="yellow"/>
              </w:rPr>
              <w:t>1</w:t>
            </w:r>
            <w:r>
              <w:rPr>
                <w:b/>
                <w:bCs/>
                <w:color w:val="FF0000"/>
                <w:sz w:val="22"/>
                <w:szCs w:val="22"/>
                <w:highlight w:val="yellow"/>
              </w:rPr>
              <w:t>5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bodova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; segment VIŠESTRUKI IZBOR 10 x 2 = </w:t>
            </w:r>
            <w:r>
              <w:rPr>
                <w:b/>
                <w:bCs/>
                <w:color w:val="FF0000"/>
                <w:sz w:val="22"/>
                <w:szCs w:val="22"/>
                <w:highlight w:val="yellow"/>
              </w:rPr>
              <w:t>20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bodova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; segment NADOPUNITE! 15 x 2 = </w:t>
            </w:r>
            <w:r>
              <w:rPr>
                <w:b/>
                <w:bCs/>
                <w:color w:val="FF0000"/>
                <w:sz w:val="22"/>
                <w:szCs w:val="22"/>
                <w:highlight w:val="yellow"/>
              </w:rPr>
              <w:t>30</w:t>
            </w:r>
            <w:r w:rsidRPr="00F35DE9"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bodova</w:t>
            </w:r>
            <w:r>
              <w:rPr>
                <w:b/>
                <w:bCs/>
                <w:color w:val="FF0000"/>
                <w:sz w:val="22"/>
                <w:szCs w:val="22"/>
              </w:rPr>
              <w:t>)</w:t>
            </w:r>
          </w:p>
          <w:p w:rsidR="004E0504" w:rsidRPr="00262147" w:rsidRDefault="004E0504" w:rsidP="004E0504">
            <w:pPr>
              <w:widowControl w:val="0"/>
              <w:jc w:val="center"/>
              <w:rPr>
                <w:b/>
                <w:color w:val="FF0000"/>
              </w:rPr>
            </w:pPr>
            <w:r w:rsidRPr="00897C5E">
              <w:rPr>
                <w:b/>
                <w:sz w:val="22"/>
                <w:szCs w:val="22"/>
              </w:rPr>
              <w:t>KOMBINIRANA PISANA PROVJERA ZNANJA (MODULI I-</w:t>
            </w:r>
            <w:r>
              <w:rPr>
                <w:b/>
                <w:sz w:val="22"/>
                <w:szCs w:val="22"/>
              </w:rPr>
              <w:t>I</w:t>
            </w:r>
            <w:r w:rsidRPr="00897C5E">
              <w:rPr>
                <w:b/>
                <w:sz w:val="22"/>
                <w:szCs w:val="22"/>
              </w:rPr>
              <w:t>X)</w:t>
            </w:r>
            <w:bookmarkStart w:id="0" w:name="_GoBack"/>
            <w:bookmarkEnd w:id="0"/>
          </w:p>
        </w:tc>
      </w:tr>
    </w:tbl>
    <w:p w:rsidR="007D3B7F" w:rsidRDefault="007D3B7F" w:rsidP="00FF58D8"/>
    <w:sectPr w:rsidR="007D3B7F" w:rsidSect="0070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476"/>
    <w:multiLevelType w:val="hybridMultilevel"/>
    <w:tmpl w:val="9F90C3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A1A26"/>
    <w:multiLevelType w:val="hybridMultilevel"/>
    <w:tmpl w:val="FDBE02CC"/>
    <w:lvl w:ilvl="0" w:tplc="CAC0B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16791"/>
    <w:multiLevelType w:val="hybridMultilevel"/>
    <w:tmpl w:val="4258AC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E4595"/>
    <w:multiLevelType w:val="hybridMultilevel"/>
    <w:tmpl w:val="ECB46410"/>
    <w:lvl w:ilvl="0" w:tplc="48601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F586C"/>
    <w:multiLevelType w:val="hybridMultilevel"/>
    <w:tmpl w:val="25B87FA8"/>
    <w:lvl w:ilvl="0" w:tplc="F5E87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B1808"/>
    <w:multiLevelType w:val="hybridMultilevel"/>
    <w:tmpl w:val="2A0ED19C"/>
    <w:lvl w:ilvl="0" w:tplc="DC0C4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D46E0"/>
    <w:multiLevelType w:val="hybridMultilevel"/>
    <w:tmpl w:val="1DD6FB26"/>
    <w:lvl w:ilvl="0" w:tplc="AC6AC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F2815"/>
    <w:multiLevelType w:val="multilevel"/>
    <w:tmpl w:val="8A847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1D41062C"/>
    <w:multiLevelType w:val="hybridMultilevel"/>
    <w:tmpl w:val="0C822C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6D7565"/>
    <w:multiLevelType w:val="hybridMultilevel"/>
    <w:tmpl w:val="BDDC21D0"/>
    <w:lvl w:ilvl="0" w:tplc="B51093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71A65"/>
    <w:multiLevelType w:val="hybridMultilevel"/>
    <w:tmpl w:val="7D76BE16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61254"/>
    <w:multiLevelType w:val="hybridMultilevel"/>
    <w:tmpl w:val="6C92B71A"/>
    <w:lvl w:ilvl="0" w:tplc="D6F895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067C57"/>
    <w:multiLevelType w:val="hybridMultilevel"/>
    <w:tmpl w:val="8AD0DC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35724"/>
    <w:multiLevelType w:val="hybridMultilevel"/>
    <w:tmpl w:val="F8D22BA6"/>
    <w:lvl w:ilvl="0" w:tplc="07E669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D84D24"/>
    <w:multiLevelType w:val="hybridMultilevel"/>
    <w:tmpl w:val="BF0003C4"/>
    <w:lvl w:ilvl="0" w:tplc="BBFA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0B6F5E"/>
    <w:multiLevelType w:val="hybridMultilevel"/>
    <w:tmpl w:val="262A8644"/>
    <w:lvl w:ilvl="0" w:tplc="447CB8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336E55"/>
    <w:multiLevelType w:val="hybridMultilevel"/>
    <w:tmpl w:val="B3BA5F84"/>
    <w:lvl w:ilvl="0" w:tplc="BD5E4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0E6322"/>
    <w:multiLevelType w:val="hybridMultilevel"/>
    <w:tmpl w:val="77A6819C"/>
    <w:lvl w:ilvl="0" w:tplc="A460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FC56AC"/>
    <w:multiLevelType w:val="hybridMultilevel"/>
    <w:tmpl w:val="A07053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F36B2"/>
    <w:multiLevelType w:val="hybridMultilevel"/>
    <w:tmpl w:val="31EA3F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423210"/>
    <w:multiLevelType w:val="hybridMultilevel"/>
    <w:tmpl w:val="91E0E1A2"/>
    <w:lvl w:ilvl="0" w:tplc="C85612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CA070B"/>
    <w:multiLevelType w:val="hybridMultilevel"/>
    <w:tmpl w:val="2B86128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A2A67"/>
    <w:multiLevelType w:val="hybridMultilevel"/>
    <w:tmpl w:val="DF320B00"/>
    <w:lvl w:ilvl="0" w:tplc="605AC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61435B"/>
    <w:multiLevelType w:val="multilevel"/>
    <w:tmpl w:val="868E7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5BB37C3"/>
    <w:multiLevelType w:val="hybridMultilevel"/>
    <w:tmpl w:val="CA08453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F4501"/>
    <w:multiLevelType w:val="hybridMultilevel"/>
    <w:tmpl w:val="AEA68C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16BEC"/>
    <w:multiLevelType w:val="hybridMultilevel"/>
    <w:tmpl w:val="7C4C0DEC"/>
    <w:lvl w:ilvl="0" w:tplc="778E0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073D58"/>
    <w:multiLevelType w:val="hybridMultilevel"/>
    <w:tmpl w:val="1C9AB80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977A1"/>
    <w:multiLevelType w:val="hybridMultilevel"/>
    <w:tmpl w:val="A56ED8CC"/>
    <w:lvl w:ilvl="0" w:tplc="83E69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F8064E"/>
    <w:multiLevelType w:val="hybridMultilevel"/>
    <w:tmpl w:val="4ABC6280"/>
    <w:lvl w:ilvl="0" w:tplc="44B2D2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DB6216"/>
    <w:multiLevelType w:val="hybridMultilevel"/>
    <w:tmpl w:val="4D2015B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B0426"/>
    <w:multiLevelType w:val="hybridMultilevel"/>
    <w:tmpl w:val="97BCB5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C59E3"/>
    <w:multiLevelType w:val="hybridMultilevel"/>
    <w:tmpl w:val="3A1A7314"/>
    <w:lvl w:ilvl="0" w:tplc="3CFCEF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B25C5E"/>
    <w:multiLevelType w:val="hybridMultilevel"/>
    <w:tmpl w:val="5C84C046"/>
    <w:lvl w:ilvl="0" w:tplc="F468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B6994"/>
    <w:multiLevelType w:val="hybridMultilevel"/>
    <w:tmpl w:val="546895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CE0F00"/>
    <w:multiLevelType w:val="hybridMultilevel"/>
    <w:tmpl w:val="273A46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070290"/>
    <w:multiLevelType w:val="hybridMultilevel"/>
    <w:tmpl w:val="7EFE6E22"/>
    <w:lvl w:ilvl="0" w:tplc="B1C0C7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A94DBC"/>
    <w:multiLevelType w:val="hybridMultilevel"/>
    <w:tmpl w:val="5AFE3400"/>
    <w:lvl w:ilvl="0" w:tplc="616A9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B225F0"/>
    <w:multiLevelType w:val="hybridMultilevel"/>
    <w:tmpl w:val="348EB6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3B5FAD"/>
    <w:multiLevelType w:val="hybridMultilevel"/>
    <w:tmpl w:val="670224AA"/>
    <w:lvl w:ilvl="0" w:tplc="041A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>
    <w:nsid w:val="7E5F6765"/>
    <w:multiLevelType w:val="hybridMultilevel"/>
    <w:tmpl w:val="93828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7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3"/>
  </w:num>
  <w:num w:numId="11">
    <w:abstractNumId w:val="18"/>
  </w:num>
  <w:num w:numId="12">
    <w:abstractNumId w:val="40"/>
  </w:num>
  <w:num w:numId="13">
    <w:abstractNumId w:val="12"/>
  </w:num>
  <w:num w:numId="14">
    <w:abstractNumId w:val="21"/>
  </w:num>
  <w:num w:numId="15">
    <w:abstractNumId w:val="2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9"/>
  </w:num>
  <w:num w:numId="19">
    <w:abstractNumId w:val="28"/>
  </w:num>
  <w:num w:numId="20">
    <w:abstractNumId w:val="4"/>
  </w:num>
  <w:num w:numId="21">
    <w:abstractNumId w:val="1"/>
  </w:num>
  <w:num w:numId="22">
    <w:abstractNumId w:val="11"/>
  </w:num>
  <w:num w:numId="23">
    <w:abstractNumId w:val="32"/>
  </w:num>
  <w:num w:numId="24">
    <w:abstractNumId w:val="13"/>
  </w:num>
  <w:num w:numId="25">
    <w:abstractNumId w:val="36"/>
  </w:num>
  <w:num w:numId="26">
    <w:abstractNumId w:val="20"/>
  </w:num>
  <w:num w:numId="27">
    <w:abstractNumId w:val="29"/>
  </w:num>
  <w:num w:numId="28">
    <w:abstractNumId w:val="24"/>
  </w:num>
  <w:num w:numId="29">
    <w:abstractNumId w:val="30"/>
  </w:num>
  <w:num w:numId="30">
    <w:abstractNumId w:val="10"/>
  </w:num>
  <w:num w:numId="31">
    <w:abstractNumId w:val="27"/>
  </w:num>
  <w:num w:numId="32">
    <w:abstractNumId w:val="17"/>
  </w:num>
  <w:num w:numId="33">
    <w:abstractNumId w:val="5"/>
  </w:num>
  <w:num w:numId="34">
    <w:abstractNumId w:val="22"/>
  </w:num>
  <w:num w:numId="35">
    <w:abstractNumId w:val="15"/>
  </w:num>
  <w:num w:numId="36">
    <w:abstractNumId w:val="3"/>
  </w:num>
  <w:num w:numId="37">
    <w:abstractNumId w:val="26"/>
  </w:num>
  <w:num w:numId="38">
    <w:abstractNumId w:val="33"/>
  </w:num>
  <w:num w:numId="39">
    <w:abstractNumId w:val="6"/>
  </w:num>
  <w:num w:numId="40">
    <w:abstractNumId w:val="14"/>
  </w:num>
  <w:num w:numId="41">
    <w:abstractNumId w:val="25"/>
  </w:num>
  <w:num w:numId="42">
    <w:abstractNumId w:val="3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8D8"/>
    <w:rsid w:val="000140A2"/>
    <w:rsid w:val="000E2BF0"/>
    <w:rsid w:val="0018555E"/>
    <w:rsid w:val="00187F31"/>
    <w:rsid w:val="001E2E3A"/>
    <w:rsid w:val="002956A3"/>
    <w:rsid w:val="00393997"/>
    <w:rsid w:val="004E0504"/>
    <w:rsid w:val="006752E7"/>
    <w:rsid w:val="00707B29"/>
    <w:rsid w:val="00713993"/>
    <w:rsid w:val="007D3B7F"/>
    <w:rsid w:val="008478F5"/>
    <w:rsid w:val="00897C5E"/>
    <w:rsid w:val="00B50065"/>
    <w:rsid w:val="00CB61D8"/>
    <w:rsid w:val="00F60F1B"/>
    <w:rsid w:val="00F831B2"/>
    <w:rsid w:val="00FF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aliases w:val=" Char Char"/>
    <w:basedOn w:val="Normal"/>
    <w:next w:val="Normal"/>
    <w:link w:val="Heading1Char1"/>
    <w:qFormat/>
    <w:rsid w:val="00B50065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50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1Char1">
    <w:name w:val="Heading 1 Char1"/>
    <w:aliases w:val=" Char Char Char"/>
    <w:link w:val="Heading1"/>
    <w:rsid w:val="00B500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B500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3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aliases w:val=" Char Char"/>
    <w:basedOn w:val="Normal"/>
    <w:next w:val="Normal"/>
    <w:link w:val="Heading1Char1"/>
    <w:qFormat/>
    <w:rsid w:val="00B50065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50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1Char1">
    <w:name w:val="Heading 1 Char1"/>
    <w:aliases w:val=" Char Char Char"/>
    <w:link w:val="Heading1"/>
    <w:rsid w:val="00B500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B500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3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ruk.jasarevic.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87E5-560B-4967-9BE5-7EDEF0A4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ProBook 4540s</cp:lastModifiedBy>
  <cp:revision>2</cp:revision>
  <dcterms:created xsi:type="dcterms:W3CDTF">2018-03-06T12:01:00Z</dcterms:created>
  <dcterms:modified xsi:type="dcterms:W3CDTF">2018-03-06T12:01:00Z</dcterms:modified>
</cp:coreProperties>
</file>