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1"/>
        <w:gridCol w:w="1702"/>
        <w:gridCol w:w="1559"/>
        <w:gridCol w:w="3119"/>
      </w:tblGrid>
      <w:tr w:rsidR="007D0F19" w:rsidRPr="00342A09" w:rsidTr="00422918">
        <w:trPr>
          <w:jc w:val="center"/>
        </w:trPr>
        <w:tc>
          <w:tcPr>
            <w:tcW w:w="2751" w:type="dxa"/>
          </w:tcPr>
          <w:p w:rsidR="007D0F19" w:rsidRPr="00342A09" w:rsidRDefault="007D0F19" w:rsidP="00422918">
            <w:pPr>
              <w:rPr>
                <w:noProof/>
              </w:rPr>
            </w:pPr>
            <w:bookmarkStart w:id="0" w:name="_GoBack"/>
            <w:bookmarkEnd w:id="0"/>
            <w:r w:rsidRPr="00342A09">
              <w:rPr>
                <w:noProof/>
              </w:rPr>
              <w:t xml:space="preserve">Fakultet: </w:t>
            </w:r>
          </w:p>
        </w:tc>
        <w:tc>
          <w:tcPr>
            <w:tcW w:w="6380" w:type="dxa"/>
            <w:gridSpan w:val="3"/>
          </w:tcPr>
          <w:p w:rsidR="007D0F19" w:rsidRPr="00342A09" w:rsidRDefault="007D0F19" w:rsidP="00422918">
            <w:pPr>
              <w:rPr>
                <w:bCs/>
              </w:rPr>
            </w:pPr>
            <w:r w:rsidRPr="00342A09">
              <w:rPr>
                <w:bCs/>
              </w:rPr>
              <w:t xml:space="preserve">Pravni fakultet </w:t>
            </w:r>
          </w:p>
        </w:tc>
      </w:tr>
      <w:tr w:rsidR="007D0F19" w:rsidRPr="00342A09" w:rsidTr="00422918">
        <w:trPr>
          <w:jc w:val="center"/>
        </w:trPr>
        <w:tc>
          <w:tcPr>
            <w:tcW w:w="2751" w:type="dxa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Šifra predmeta: 01.041-B</w:t>
            </w:r>
          </w:p>
        </w:tc>
        <w:tc>
          <w:tcPr>
            <w:tcW w:w="6380" w:type="dxa"/>
            <w:gridSpan w:val="3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Naziv predmeta: Finansije i finansijsko pravo</w:t>
            </w:r>
          </w:p>
        </w:tc>
      </w:tr>
      <w:tr w:rsidR="007D0F19" w:rsidRPr="00342A09" w:rsidTr="00422918">
        <w:trPr>
          <w:jc w:val="center"/>
        </w:trPr>
        <w:tc>
          <w:tcPr>
            <w:tcW w:w="2751" w:type="dxa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Nivo: dodiplomski studij</w:t>
            </w:r>
          </w:p>
        </w:tc>
        <w:tc>
          <w:tcPr>
            <w:tcW w:w="1702" w:type="dxa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Godina: III</w:t>
            </w:r>
          </w:p>
        </w:tc>
        <w:tc>
          <w:tcPr>
            <w:tcW w:w="1559" w:type="dxa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Semestar: V</w:t>
            </w:r>
          </w:p>
        </w:tc>
        <w:tc>
          <w:tcPr>
            <w:tcW w:w="3119" w:type="dxa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Broj ECTS kredita: 5</w:t>
            </w:r>
          </w:p>
        </w:tc>
      </w:tr>
      <w:tr w:rsidR="007D0F19" w:rsidRPr="00342A09" w:rsidTr="00422918">
        <w:trPr>
          <w:jc w:val="center"/>
        </w:trPr>
        <w:tc>
          <w:tcPr>
            <w:tcW w:w="2751" w:type="dxa"/>
          </w:tcPr>
          <w:p w:rsidR="007D0F19" w:rsidRPr="00342A09" w:rsidRDefault="007D0F19" w:rsidP="00422918">
            <w:pPr>
              <w:rPr>
                <w:bCs/>
              </w:rPr>
            </w:pPr>
            <w:r w:rsidRPr="00342A09">
              <w:rPr>
                <w:bCs/>
              </w:rPr>
              <w:t>Status: obavezni predmet</w:t>
            </w:r>
          </w:p>
        </w:tc>
        <w:tc>
          <w:tcPr>
            <w:tcW w:w="3261" w:type="dxa"/>
            <w:gridSpan w:val="2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Broj sati sedmično: P -2, V-1</w:t>
            </w:r>
          </w:p>
        </w:tc>
        <w:tc>
          <w:tcPr>
            <w:tcW w:w="3119" w:type="dxa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Ukupan broj sati: P-30, V-15</w:t>
            </w:r>
          </w:p>
        </w:tc>
      </w:tr>
      <w:tr w:rsidR="007D0F19" w:rsidRPr="00342A09" w:rsidTr="00422918">
        <w:trPr>
          <w:jc w:val="center"/>
        </w:trPr>
        <w:tc>
          <w:tcPr>
            <w:tcW w:w="9131" w:type="dxa"/>
            <w:gridSpan w:val="4"/>
          </w:tcPr>
          <w:p w:rsidR="007D0F19" w:rsidRPr="00342A09" w:rsidRDefault="007D0F19" w:rsidP="00422918">
            <w:pPr>
              <w:rPr>
                <w:noProof/>
              </w:rPr>
            </w:pPr>
          </w:p>
        </w:tc>
      </w:tr>
      <w:tr w:rsidR="007D0F19" w:rsidRPr="00342A09" w:rsidTr="00422918">
        <w:trPr>
          <w:trHeight w:val="540"/>
          <w:jc w:val="center"/>
        </w:trPr>
        <w:tc>
          <w:tcPr>
            <w:tcW w:w="2751" w:type="dxa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1. CILJ PREDMETA</w:t>
            </w:r>
          </w:p>
        </w:tc>
        <w:tc>
          <w:tcPr>
            <w:tcW w:w="6380" w:type="dxa"/>
            <w:gridSpan w:val="3"/>
          </w:tcPr>
          <w:p w:rsidR="007D0F19" w:rsidRPr="00342A09" w:rsidRDefault="007D0F19" w:rsidP="007D27F7">
            <w:pPr>
              <w:shd w:val="clear" w:color="auto" w:fill="FFFFFF"/>
              <w:rPr>
                <w:bCs/>
                <w:noProof/>
              </w:rPr>
            </w:pPr>
            <w:r w:rsidRPr="00342A09">
              <w:rPr>
                <w:bCs/>
                <w:noProof/>
              </w:rPr>
              <w:t xml:space="preserve">Upoznavanje studenata sa osnovnim finansijsko-pravnim </w:t>
            </w:r>
            <w:r w:rsidRPr="00342A09">
              <w:rPr>
                <w:bCs/>
                <w:noProof/>
                <w:spacing w:val="-1"/>
              </w:rPr>
              <w:t xml:space="preserve">kategorijama i finansijskim pravom s osvrtom na finansijski sistem </w:t>
            </w:r>
            <w:r w:rsidR="007D27F7">
              <w:rPr>
                <w:bCs/>
                <w:noProof/>
                <w:spacing w:val="-1"/>
              </w:rPr>
              <w:t xml:space="preserve">, finansijska tržišta kao i finansijski sistem </w:t>
            </w:r>
            <w:r w:rsidRPr="00342A09">
              <w:rPr>
                <w:bCs/>
                <w:noProof/>
              </w:rPr>
              <w:t xml:space="preserve">Bosne i Hercegovine, kako bi stekli znanje iz oblasti finansija i </w:t>
            </w:r>
            <w:r w:rsidRPr="00342A09">
              <w:rPr>
                <w:bCs/>
                <w:noProof/>
                <w:spacing w:val="-2"/>
              </w:rPr>
              <w:t xml:space="preserve">finansijskog prava i na taj način bili pripremljeni za praktičan rad u </w:t>
            </w:r>
            <w:r w:rsidRPr="00342A09">
              <w:rPr>
                <w:bCs/>
                <w:noProof/>
                <w:spacing w:val="-1"/>
              </w:rPr>
              <w:t xml:space="preserve">finansijskim institucijama,  te </w:t>
            </w:r>
            <w:r w:rsidRPr="00342A09">
              <w:rPr>
                <w:bCs/>
                <w:noProof/>
              </w:rPr>
              <w:t>obavljanje drugih poslova za koje će poznavanje ove nastavno-naučne discipline biti neophodno.</w:t>
            </w:r>
          </w:p>
        </w:tc>
      </w:tr>
      <w:tr w:rsidR="007D0F19" w:rsidRPr="00342A09" w:rsidTr="00422918">
        <w:trPr>
          <w:jc w:val="center"/>
        </w:trPr>
        <w:tc>
          <w:tcPr>
            <w:tcW w:w="2751" w:type="dxa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1.1. Ishod učenja:</w:t>
            </w:r>
          </w:p>
        </w:tc>
        <w:tc>
          <w:tcPr>
            <w:tcW w:w="6380" w:type="dxa"/>
            <w:gridSpan w:val="3"/>
          </w:tcPr>
          <w:p w:rsidR="007D0F19" w:rsidRPr="00342A09" w:rsidRDefault="007D0F19" w:rsidP="007D27F7">
            <w:pPr>
              <w:shd w:val="clear" w:color="auto" w:fill="FFFFFF"/>
              <w:ind w:left="5" w:right="29"/>
              <w:rPr>
                <w:noProof/>
              </w:rPr>
            </w:pPr>
            <w:r w:rsidRPr="00342A09">
              <w:rPr>
                <w:noProof/>
              </w:rPr>
              <w:t xml:space="preserve">Nakon odslušanog i položenog predmeta student stiče osnovna znanja o novčanim tokovima,, raspodjeli novca, finansijama državnih i privatnih institucija te kako one funkcijonišu.  </w:t>
            </w:r>
          </w:p>
        </w:tc>
      </w:tr>
      <w:tr w:rsidR="007D0F19" w:rsidRPr="00342A09" w:rsidTr="00422918">
        <w:trPr>
          <w:jc w:val="center"/>
        </w:trPr>
        <w:tc>
          <w:tcPr>
            <w:tcW w:w="2751" w:type="dxa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 xml:space="preserve">1.2. Predmeti koji su </w:t>
            </w:r>
          </w:p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 xml:space="preserve">       preduslov za </w:t>
            </w:r>
          </w:p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 xml:space="preserve">       polaganje</w:t>
            </w:r>
          </w:p>
        </w:tc>
        <w:tc>
          <w:tcPr>
            <w:tcW w:w="6380" w:type="dxa"/>
            <w:gridSpan w:val="3"/>
          </w:tcPr>
          <w:p w:rsidR="007D0F19" w:rsidRPr="00342A09" w:rsidRDefault="007D0F19" w:rsidP="00422918">
            <w:pPr>
              <w:rPr>
                <w:noProof/>
              </w:rPr>
            </w:pPr>
          </w:p>
        </w:tc>
      </w:tr>
      <w:tr w:rsidR="007D0F19" w:rsidRPr="00342A09" w:rsidTr="00422918">
        <w:trPr>
          <w:jc w:val="center"/>
        </w:trPr>
        <w:tc>
          <w:tcPr>
            <w:tcW w:w="2751" w:type="dxa"/>
          </w:tcPr>
          <w:p w:rsidR="007D0F19" w:rsidRPr="00342A09" w:rsidRDefault="007D0F19" w:rsidP="00422918">
            <w:pPr>
              <w:ind w:right="-250"/>
              <w:rPr>
                <w:noProof/>
              </w:rPr>
            </w:pPr>
            <w:r w:rsidRPr="00342A09">
              <w:rPr>
                <w:noProof/>
              </w:rPr>
              <w:t xml:space="preserve">1.3. Osnovne tematske </w:t>
            </w:r>
          </w:p>
          <w:p w:rsidR="007D0F19" w:rsidRPr="00342A09" w:rsidRDefault="007D0F19" w:rsidP="00422918">
            <w:pPr>
              <w:ind w:right="-250"/>
              <w:rPr>
                <w:noProof/>
              </w:rPr>
            </w:pPr>
            <w:r w:rsidRPr="00342A09">
              <w:rPr>
                <w:noProof/>
              </w:rPr>
              <w:t xml:space="preserve">        jedinice:</w:t>
            </w:r>
          </w:p>
        </w:tc>
        <w:tc>
          <w:tcPr>
            <w:tcW w:w="6380" w:type="dxa"/>
            <w:gridSpan w:val="3"/>
          </w:tcPr>
          <w:p w:rsidR="007D0F19" w:rsidRPr="00342A09" w:rsidRDefault="007D0F19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25"/>
              </w:rPr>
            </w:pPr>
            <w:r w:rsidRPr="00342A09">
              <w:rPr>
                <w:bCs/>
                <w:noProof/>
                <w:spacing w:val="-1"/>
              </w:rPr>
              <w:t>Pojam i historijski razvoj finansija i finansijskog prava</w:t>
            </w:r>
          </w:p>
          <w:p w:rsidR="007D0F19" w:rsidRPr="00420EDA" w:rsidRDefault="007D0F19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3"/>
              </w:rPr>
            </w:pPr>
            <w:r w:rsidRPr="00342A09">
              <w:rPr>
                <w:bCs/>
                <w:noProof/>
                <w:spacing w:val="-1"/>
              </w:rPr>
              <w:t>Vrste finansija i finansijskog prava</w:t>
            </w:r>
          </w:p>
          <w:p w:rsidR="00420EDA" w:rsidRPr="00420EDA" w:rsidRDefault="00420EDA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3"/>
              </w:rPr>
            </w:pPr>
            <w:r>
              <w:rPr>
                <w:bCs/>
                <w:noProof/>
                <w:spacing w:val="-1"/>
              </w:rPr>
              <w:t>Finansijski sistem</w:t>
            </w:r>
          </w:p>
          <w:p w:rsidR="00420EDA" w:rsidRPr="00342A09" w:rsidRDefault="00420EDA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3"/>
              </w:rPr>
            </w:pPr>
            <w:r>
              <w:rPr>
                <w:bCs/>
                <w:noProof/>
                <w:spacing w:val="-1"/>
              </w:rPr>
              <w:t>Finansijske institucije</w:t>
            </w:r>
          </w:p>
          <w:p w:rsidR="007D0F19" w:rsidRPr="00342A09" w:rsidRDefault="007D0F19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3"/>
              </w:rPr>
            </w:pPr>
            <w:r w:rsidRPr="00342A09">
              <w:rPr>
                <w:bCs/>
                <w:noProof/>
                <w:spacing w:val="-1"/>
              </w:rPr>
              <w:t>Novac, valute i devize u finansijskom pravu</w:t>
            </w:r>
          </w:p>
          <w:p w:rsidR="007D0F19" w:rsidRPr="00420EDA" w:rsidRDefault="007D0F19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9"/>
              </w:rPr>
            </w:pPr>
            <w:r w:rsidRPr="007D27F7">
              <w:rPr>
                <w:bCs/>
                <w:noProof/>
                <w:spacing w:val="-1"/>
              </w:rPr>
              <w:t xml:space="preserve">Bankarsko pravo </w:t>
            </w:r>
            <w:r w:rsidR="007D27F7" w:rsidRPr="007D27F7">
              <w:rPr>
                <w:bCs/>
                <w:noProof/>
                <w:spacing w:val="-1"/>
              </w:rPr>
              <w:t xml:space="preserve"> i </w:t>
            </w:r>
            <w:r w:rsidR="007D27F7">
              <w:rPr>
                <w:bCs/>
                <w:noProof/>
                <w:spacing w:val="-1"/>
              </w:rPr>
              <w:t>b</w:t>
            </w:r>
            <w:r w:rsidRPr="007D27F7">
              <w:rPr>
                <w:bCs/>
                <w:noProof/>
                <w:spacing w:val="-1"/>
              </w:rPr>
              <w:t>ankarski sistem</w:t>
            </w:r>
          </w:p>
          <w:p w:rsidR="00420EDA" w:rsidRPr="007D27F7" w:rsidRDefault="00420EDA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9"/>
              </w:rPr>
            </w:pPr>
            <w:r>
              <w:rPr>
                <w:bCs/>
                <w:noProof/>
                <w:spacing w:val="-1"/>
              </w:rPr>
              <w:t>Principi poslovanja finansijski institucija</w:t>
            </w:r>
          </w:p>
          <w:p w:rsidR="007D0F19" w:rsidRPr="00342A09" w:rsidRDefault="007D27F7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3"/>
              </w:rPr>
            </w:pPr>
            <w:r>
              <w:rPr>
                <w:bCs/>
                <w:noProof/>
                <w:spacing w:val="-1"/>
              </w:rPr>
              <w:t>Nedepozitne f</w:t>
            </w:r>
            <w:r w:rsidR="007D0F19" w:rsidRPr="00342A09">
              <w:rPr>
                <w:bCs/>
                <w:noProof/>
                <w:spacing w:val="-1"/>
              </w:rPr>
              <w:t>inansijske institucije</w:t>
            </w:r>
          </w:p>
          <w:p w:rsidR="007D0F19" w:rsidRPr="00342A09" w:rsidRDefault="007D0F19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3"/>
              </w:rPr>
            </w:pPr>
            <w:r w:rsidRPr="00342A09">
              <w:rPr>
                <w:bCs/>
                <w:noProof/>
                <w:spacing w:val="-1"/>
              </w:rPr>
              <w:t>Uloga i značaj finansijskih izvještaja u finansijskom pravu</w:t>
            </w:r>
          </w:p>
          <w:p w:rsidR="007D0F19" w:rsidRPr="007D27F7" w:rsidRDefault="007D27F7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0"/>
              </w:rPr>
            </w:pPr>
            <w:r w:rsidRPr="007D27F7">
              <w:rPr>
                <w:bCs/>
                <w:noProof/>
                <w:spacing w:val="-1"/>
              </w:rPr>
              <w:t xml:space="preserve">Poresko pravo i </w:t>
            </w:r>
            <w:r>
              <w:rPr>
                <w:bCs/>
                <w:noProof/>
                <w:spacing w:val="-1"/>
              </w:rPr>
              <w:t>v</w:t>
            </w:r>
            <w:r w:rsidR="00420EDA">
              <w:rPr>
                <w:bCs/>
                <w:noProof/>
                <w:spacing w:val="-1"/>
              </w:rPr>
              <w:t xml:space="preserve">rste poreza </w:t>
            </w:r>
          </w:p>
          <w:p w:rsidR="007D0F19" w:rsidRPr="00342A09" w:rsidRDefault="00420EDA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5"/>
              </w:rPr>
            </w:pPr>
            <w:r>
              <w:rPr>
                <w:bCs/>
                <w:noProof/>
                <w:spacing w:val="-15"/>
              </w:rPr>
              <w:t>Vrste poreskih  institucija</w:t>
            </w:r>
          </w:p>
          <w:p w:rsidR="007D0F19" w:rsidRPr="00342A09" w:rsidRDefault="00420EDA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3"/>
              </w:rPr>
            </w:pPr>
            <w:r>
              <w:rPr>
                <w:bCs/>
                <w:noProof/>
                <w:spacing w:val="-1"/>
              </w:rPr>
              <w:t xml:space="preserve"> Devize i devizni kurs, devizno pravo</w:t>
            </w:r>
          </w:p>
          <w:p w:rsidR="007D0F19" w:rsidRPr="00342A09" w:rsidRDefault="00420EDA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31"/>
              </w:tabs>
              <w:rPr>
                <w:bCs/>
                <w:noProof/>
                <w:spacing w:val="-15"/>
              </w:rPr>
            </w:pPr>
            <w:r>
              <w:rPr>
                <w:bCs/>
                <w:noProof/>
                <w:spacing w:val="-1"/>
              </w:rPr>
              <w:t>Nedepozitne finansijske institucije</w:t>
            </w:r>
          </w:p>
          <w:p w:rsidR="007D0F19" w:rsidRPr="00342A09" w:rsidRDefault="007D0F19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31"/>
              </w:tabs>
              <w:rPr>
                <w:bCs/>
                <w:noProof/>
                <w:spacing w:val="-15"/>
              </w:rPr>
            </w:pPr>
            <w:r w:rsidRPr="00342A09">
              <w:rPr>
                <w:bCs/>
                <w:noProof/>
                <w:spacing w:val="-1"/>
              </w:rPr>
              <w:t>Budžetsko pravo</w:t>
            </w:r>
            <w:r w:rsidR="00420EDA">
              <w:rPr>
                <w:bCs/>
                <w:noProof/>
                <w:spacing w:val="-1"/>
              </w:rPr>
              <w:t xml:space="preserve"> i vrste doprinosa</w:t>
            </w:r>
          </w:p>
          <w:p w:rsidR="007D0F19" w:rsidRPr="00342A09" w:rsidRDefault="007D0F19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31"/>
              </w:tabs>
              <w:rPr>
                <w:bCs/>
                <w:noProof/>
                <w:lang w:val="pl-PL"/>
              </w:rPr>
            </w:pPr>
            <w:r w:rsidRPr="00342A09">
              <w:rPr>
                <w:bCs/>
                <w:noProof/>
                <w:spacing w:val="-2"/>
              </w:rPr>
              <w:t xml:space="preserve">Organi nadležni za postupak naplate javnih prihoda i </w:t>
            </w:r>
          </w:p>
          <w:p w:rsidR="007D0F19" w:rsidRPr="00342A09" w:rsidRDefault="007D0F19" w:rsidP="00422918">
            <w:pPr>
              <w:shd w:val="clear" w:color="auto" w:fill="FFFFFF"/>
              <w:tabs>
                <w:tab w:val="left" w:pos="331"/>
              </w:tabs>
              <w:ind w:left="720"/>
              <w:rPr>
                <w:bCs/>
                <w:noProof/>
                <w:lang w:val="pl-PL"/>
              </w:rPr>
            </w:pPr>
            <w:r w:rsidRPr="00342A09">
              <w:rPr>
                <w:bCs/>
                <w:noProof/>
                <w:spacing w:val="-2"/>
              </w:rPr>
              <w:t xml:space="preserve">finansijske </w:t>
            </w:r>
            <w:r w:rsidRPr="00342A09">
              <w:rPr>
                <w:bCs/>
                <w:noProof/>
                <w:spacing w:val="-3"/>
              </w:rPr>
              <w:t>kontrole</w:t>
            </w:r>
          </w:p>
        </w:tc>
      </w:tr>
      <w:tr w:rsidR="00EF44EB" w:rsidRPr="00342A09" w:rsidTr="00422918">
        <w:trPr>
          <w:jc w:val="center"/>
        </w:trPr>
        <w:tc>
          <w:tcPr>
            <w:tcW w:w="2751" w:type="dxa"/>
          </w:tcPr>
          <w:p w:rsidR="00EF44EB" w:rsidRPr="00342A09" w:rsidRDefault="00EF44EB" w:rsidP="00422918">
            <w:pPr>
              <w:ind w:right="-250"/>
              <w:rPr>
                <w:noProof/>
              </w:rPr>
            </w:pPr>
          </w:p>
        </w:tc>
        <w:tc>
          <w:tcPr>
            <w:tcW w:w="6380" w:type="dxa"/>
            <w:gridSpan w:val="3"/>
          </w:tcPr>
          <w:p w:rsidR="00EF44EB" w:rsidRPr="00342A09" w:rsidRDefault="00EF44EB" w:rsidP="007D0F1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rPr>
                <w:bCs/>
                <w:noProof/>
                <w:spacing w:val="-1"/>
              </w:rPr>
            </w:pPr>
          </w:p>
        </w:tc>
      </w:tr>
      <w:tr w:rsidR="007D0F19" w:rsidRPr="00342A09" w:rsidTr="00422918">
        <w:trPr>
          <w:jc w:val="center"/>
        </w:trPr>
        <w:tc>
          <w:tcPr>
            <w:tcW w:w="9131" w:type="dxa"/>
            <w:gridSpan w:val="4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2. NAČIN ORGANIZIRANJA NASTAVE</w:t>
            </w:r>
          </w:p>
        </w:tc>
      </w:tr>
      <w:tr w:rsidR="007D0F19" w:rsidRPr="00342A09" w:rsidTr="00422918">
        <w:trPr>
          <w:jc w:val="center"/>
        </w:trPr>
        <w:tc>
          <w:tcPr>
            <w:tcW w:w="9131" w:type="dxa"/>
            <w:gridSpan w:val="4"/>
          </w:tcPr>
          <w:p w:rsidR="007D0F19" w:rsidRPr="00342A09" w:rsidRDefault="007D0F19" w:rsidP="00422918">
            <w:pPr>
              <w:jc w:val="center"/>
              <w:rPr>
                <w:noProof/>
              </w:rPr>
            </w:pPr>
            <w:r w:rsidRPr="00342A09">
              <w:rPr>
                <w:noProof/>
              </w:rPr>
              <w:t>Opis aktivnosti (%):</w:t>
            </w:r>
          </w:p>
        </w:tc>
      </w:tr>
      <w:tr w:rsidR="007D0F19" w:rsidRPr="00342A09" w:rsidTr="00422918">
        <w:trPr>
          <w:jc w:val="center"/>
        </w:trPr>
        <w:tc>
          <w:tcPr>
            <w:tcW w:w="2751" w:type="dxa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 xml:space="preserve">2.1. Način izvođenja </w:t>
            </w:r>
          </w:p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 xml:space="preserve">       nastave:</w:t>
            </w:r>
          </w:p>
        </w:tc>
        <w:tc>
          <w:tcPr>
            <w:tcW w:w="3261" w:type="dxa"/>
            <w:gridSpan w:val="2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predavanja</w:t>
            </w:r>
          </w:p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vježbe</w:t>
            </w:r>
          </w:p>
          <w:p w:rsidR="007D0F19" w:rsidRPr="00342A09" w:rsidRDefault="00B5452F" w:rsidP="00422918">
            <w:pPr>
              <w:rPr>
                <w:noProof/>
              </w:rPr>
            </w:pPr>
            <w:r>
              <w:rPr>
                <w:noProof/>
              </w:rPr>
              <w:t>diskusije</w:t>
            </w:r>
          </w:p>
        </w:tc>
        <w:tc>
          <w:tcPr>
            <w:tcW w:w="3119" w:type="dxa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60 %</w:t>
            </w:r>
          </w:p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25 %</w:t>
            </w:r>
          </w:p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15 %</w:t>
            </w:r>
          </w:p>
        </w:tc>
      </w:tr>
      <w:tr w:rsidR="007D0F19" w:rsidRPr="00342A09" w:rsidTr="00422918">
        <w:trPr>
          <w:jc w:val="center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 xml:space="preserve">2.2. Broj sati opterećenja </w:t>
            </w:r>
          </w:p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 xml:space="preserve">       studenta: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EC" w:rsidRPr="0000370C" w:rsidRDefault="004828EC" w:rsidP="004828EC">
            <w:pPr>
              <w:rPr>
                <w:noProof/>
              </w:rPr>
            </w:pPr>
            <w:r w:rsidRPr="0000370C">
              <w:rPr>
                <w:noProof/>
              </w:rPr>
              <w:t>predavanja</w:t>
            </w:r>
          </w:p>
          <w:p w:rsidR="004828EC" w:rsidRPr="0000370C" w:rsidRDefault="004828EC" w:rsidP="004828EC">
            <w:pPr>
              <w:rPr>
                <w:noProof/>
              </w:rPr>
            </w:pPr>
            <w:r>
              <w:rPr>
                <w:noProof/>
              </w:rPr>
              <w:t>vježbe</w:t>
            </w:r>
          </w:p>
          <w:p w:rsidR="004828EC" w:rsidRPr="0000370C" w:rsidRDefault="005152A3" w:rsidP="004828EC">
            <w:pPr>
              <w:rPr>
                <w:noProof/>
              </w:rPr>
            </w:pPr>
            <w:r>
              <w:rPr>
                <w:noProof/>
              </w:rPr>
              <w:t xml:space="preserve">rupni </w:t>
            </w:r>
            <w:r w:rsidR="004828EC" w:rsidRPr="0000370C">
              <w:rPr>
                <w:noProof/>
              </w:rPr>
              <w:t xml:space="preserve"> rad </w:t>
            </w:r>
          </w:p>
          <w:p w:rsidR="004828EC" w:rsidRPr="0000370C" w:rsidRDefault="004828EC" w:rsidP="004828EC">
            <w:pPr>
              <w:rPr>
                <w:noProof/>
              </w:rPr>
            </w:pPr>
            <w:r w:rsidRPr="0000370C">
              <w:rPr>
                <w:noProof/>
              </w:rPr>
              <w:t>samostalno učenje obavezne</w:t>
            </w:r>
          </w:p>
          <w:p w:rsidR="004828EC" w:rsidRPr="0000370C" w:rsidRDefault="004828EC" w:rsidP="004828EC">
            <w:pPr>
              <w:rPr>
                <w:noProof/>
              </w:rPr>
            </w:pPr>
            <w:r w:rsidRPr="0000370C">
              <w:rPr>
                <w:noProof/>
              </w:rPr>
              <w:lastRenderedPageBreak/>
              <w:t>literature</w:t>
            </w:r>
          </w:p>
          <w:p w:rsidR="004828EC" w:rsidRPr="0000370C" w:rsidRDefault="004828EC" w:rsidP="004828EC">
            <w:pPr>
              <w:rPr>
                <w:noProof/>
              </w:rPr>
            </w:pPr>
            <w:r w:rsidRPr="0000370C">
              <w:rPr>
                <w:noProof/>
              </w:rPr>
              <w:t xml:space="preserve">konsultacija dopunske </w:t>
            </w:r>
          </w:p>
          <w:p w:rsidR="004828EC" w:rsidRDefault="004828EC" w:rsidP="004828EC">
            <w:pPr>
              <w:rPr>
                <w:noProof/>
              </w:rPr>
            </w:pPr>
            <w:r>
              <w:rPr>
                <w:noProof/>
              </w:rPr>
              <w:t xml:space="preserve">literature </w:t>
            </w:r>
          </w:p>
          <w:p w:rsidR="005152A3" w:rsidRDefault="005152A3" w:rsidP="004828EC">
            <w:pPr>
              <w:rPr>
                <w:noProof/>
              </w:rPr>
            </w:pPr>
            <w:r>
              <w:rPr>
                <w:noProof/>
              </w:rPr>
              <w:t>seminarski rad</w:t>
            </w:r>
          </w:p>
          <w:p w:rsidR="004828EC" w:rsidRDefault="004828EC" w:rsidP="004828EC">
            <w:pPr>
              <w:rPr>
                <w:noProof/>
              </w:rPr>
            </w:pPr>
            <w:r w:rsidRPr="0000370C">
              <w:rPr>
                <w:noProof/>
              </w:rPr>
              <w:t>prezentacija</w:t>
            </w:r>
          </w:p>
          <w:p w:rsidR="005152A3" w:rsidRPr="0000370C" w:rsidRDefault="005152A3" w:rsidP="004828EC">
            <w:pPr>
              <w:rPr>
                <w:noProof/>
              </w:rPr>
            </w:pPr>
          </w:p>
          <w:p w:rsidR="007D0F19" w:rsidRPr="00342A09" w:rsidRDefault="004828EC" w:rsidP="004828EC">
            <w:pPr>
              <w:rPr>
                <w:noProof/>
              </w:rPr>
            </w:pPr>
            <w:r w:rsidRPr="0000370C">
              <w:rPr>
                <w:noProof/>
              </w:rPr>
              <w:t>UKUPNO</w:t>
            </w:r>
            <w:r w:rsidR="007D0F19" w:rsidRPr="00342A09">
              <w:rPr>
                <w:noProof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19" w:rsidRPr="00342A09" w:rsidRDefault="004828EC" w:rsidP="00422918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30 </w:t>
            </w:r>
            <w:r w:rsidR="007D0F19" w:rsidRPr="00342A09">
              <w:rPr>
                <w:noProof/>
              </w:rPr>
              <w:t>sati</w:t>
            </w:r>
          </w:p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15 sati</w:t>
            </w:r>
          </w:p>
          <w:p w:rsidR="007D0F19" w:rsidRDefault="004828EC" w:rsidP="00422918">
            <w:pPr>
              <w:rPr>
                <w:noProof/>
              </w:rPr>
            </w:pPr>
            <w:r>
              <w:rPr>
                <w:noProof/>
              </w:rPr>
              <w:t xml:space="preserve">15 </w:t>
            </w:r>
            <w:r w:rsidR="007D0F19" w:rsidRPr="00342A09">
              <w:rPr>
                <w:noProof/>
              </w:rPr>
              <w:t>sati</w:t>
            </w:r>
          </w:p>
          <w:p w:rsidR="00420EDA" w:rsidRPr="00342A09" w:rsidRDefault="00420EDA" w:rsidP="00422918">
            <w:pPr>
              <w:rPr>
                <w:noProof/>
              </w:rPr>
            </w:pPr>
          </w:p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lastRenderedPageBreak/>
              <w:t>30 sati</w:t>
            </w:r>
          </w:p>
          <w:p w:rsidR="005152A3" w:rsidRDefault="005152A3" w:rsidP="00422918">
            <w:pPr>
              <w:rPr>
                <w:noProof/>
              </w:rPr>
            </w:pPr>
          </w:p>
          <w:p w:rsidR="007D0F1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20 sati</w:t>
            </w:r>
          </w:p>
          <w:p w:rsidR="007D0F19" w:rsidRDefault="005152A3" w:rsidP="00422918">
            <w:pPr>
              <w:rPr>
                <w:noProof/>
              </w:rPr>
            </w:pPr>
            <w:r>
              <w:rPr>
                <w:noProof/>
              </w:rPr>
              <w:t>2</w:t>
            </w:r>
            <w:r w:rsidR="004828EC">
              <w:rPr>
                <w:noProof/>
              </w:rPr>
              <w:t>0</w:t>
            </w:r>
            <w:r w:rsidR="007D0F19" w:rsidRPr="00342A09">
              <w:rPr>
                <w:noProof/>
              </w:rPr>
              <w:t xml:space="preserve"> sati</w:t>
            </w:r>
          </w:p>
          <w:p w:rsidR="004828EC" w:rsidRDefault="004828EC" w:rsidP="00422918">
            <w:pPr>
              <w:rPr>
                <w:noProof/>
              </w:rPr>
            </w:pPr>
            <w:r>
              <w:rPr>
                <w:noProof/>
              </w:rPr>
              <w:t>5 sati</w:t>
            </w:r>
          </w:p>
          <w:p w:rsidR="005152A3" w:rsidRDefault="005152A3" w:rsidP="00422918">
            <w:pPr>
              <w:rPr>
                <w:noProof/>
              </w:rPr>
            </w:pPr>
          </w:p>
          <w:p w:rsidR="004828EC" w:rsidRPr="00342A09" w:rsidRDefault="004828EC" w:rsidP="00422918">
            <w:pPr>
              <w:rPr>
                <w:noProof/>
              </w:rPr>
            </w:pPr>
            <w:r>
              <w:rPr>
                <w:noProof/>
              </w:rPr>
              <w:t>135</w:t>
            </w:r>
          </w:p>
        </w:tc>
      </w:tr>
      <w:tr w:rsidR="007D0F19" w:rsidRPr="00342A09" w:rsidTr="00422918">
        <w:trPr>
          <w:jc w:val="center"/>
        </w:trPr>
        <w:tc>
          <w:tcPr>
            <w:tcW w:w="9131" w:type="dxa"/>
            <w:gridSpan w:val="4"/>
          </w:tcPr>
          <w:p w:rsidR="007D0F19" w:rsidRPr="00342A09" w:rsidRDefault="007D0F19" w:rsidP="00422918">
            <w:pPr>
              <w:jc w:val="center"/>
              <w:rPr>
                <w:noProof/>
              </w:rPr>
            </w:pPr>
            <w:r w:rsidRPr="00342A09">
              <w:rPr>
                <w:noProof/>
              </w:rPr>
              <w:lastRenderedPageBreak/>
              <w:t>Učešće u ocjeni (%):</w:t>
            </w:r>
          </w:p>
        </w:tc>
      </w:tr>
      <w:tr w:rsidR="007D0F19" w:rsidRPr="00342A09" w:rsidTr="00422918">
        <w:trPr>
          <w:jc w:val="center"/>
        </w:trPr>
        <w:tc>
          <w:tcPr>
            <w:tcW w:w="2751" w:type="dxa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2.3. Način ocjenjivanja:</w:t>
            </w:r>
          </w:p>
        </w:tc>
        <w:tc>
          <w:tcPr>
            <w:tcW w:w="3261" w:type="dxa"/>
            <w:gridSpan w:val="2"/>
          </w:tcPr>
          <w:p w:rsidR="007D0F19" w:rsidRPr="00342A09" w:rsidRDefault="007D0F19" w:rsidP="00422918">
            <w:pPr>
              <w:rPr>
                <w:rFonts w:cs="Arial"/>
                <w:bCs/>
                <w:noProof/>
                <w:lang w:val="pl-PL"/>
              </w:rPr>
            </w:pPr>
            <w:r w:rsidRPr="00342A09">
              <w:rPr>
                <w:rFonts w:cs="Arial"/>
                <w:bCs/>
                <w:noProof/>
                <w:lang w:val="pl-PL"/>
              </w:rPr>
              <w:t>obavezni dolazak</w:t>
            </w:r>
          </w:p>
          <w:p w:rsidR="007D0F19" w:rsidRPr="00342A09" w:rsidRDefault="007D0F19" w:rsidP="00422918">
            <w:pPr>
              <w:rPr>
                <w:rFonts w:cs="Arial"/>
                <w:bCs/>
                <w:noProof/>
                <w:lang w:val="pl-PL"/>
              </w:rPr>
            </w:pPr>
            <w:r w:rsidRPr="00342A09">
              <w:rPr>
                <w:rFonts w:cs="Arial"/>
                <w:bCs/>
                <w:noProof/>
                <w:lang w:val="pl-PL"/>
              </w:rPr>
              <w:t>seminarski rad/drugi oblici aktivnosti</w:t>
            </w:r>
          </w:p>
          <w:p w:rsidR="007D0F19" w:rsidRPr="00342A09" w:rsidRDefault="007D0F19" w:rsidP="00422918">
            <w:pPr>
              <w:rPr>
                <w:rFonts w:cs="Arial"/>
                <w:noProof/>
              </w:rPr>
            </w:pPr>
            <w:r w:rsidRPr="00342A09">
              <w:rPr>
                <w:rFonts w:cs="Arial"/>
                <w:bCs/>
                <w:noProof/>
                <w:lang w:val="pl-PL"/>
              </w:rPr>
              <w:t>parcijalni testovi</w:t>
            </w:r>
          </w:p>
          <w:p w:rsidR="007D0F19" w:rsidRPr="00342A09" w:rsidRDefault="007D0F19" w:rsidP="00422918">
            <w:pPr>
              <w:rPr>
                <w:rFonts w:cs="Arial"/>
                <w:noProof/>
              </w:rPr>
            </w:pPr>
            <w:r w:rsidRPr="00342A09">
              <w:rPr>
                <w:rFonts w:cs="Arial"/>
                <w:bCs/>
                <w:noProof/>
                <w:lang w:val="pl-PL"/>
              </w:rPr>
              <w:t>završni test</w:t>
            </w:r>
          </w:p>
        </w:tc>
        <w:tc>
          <w:tcPr>
            <w:tcW w:w="3119" w:type="dxa"/>
          </w:tcPr>
          <w:p w:rsidR="007D0F19" w:rsidRPr="00342A09" w:rsidRDefault="007D0F19" w:rsidP="00422918">
            <w:pPr>
              <w:rPr>
                <w:rFonts w:cs="Arial"/>
                <w:noProof/>
              </w:rPr>
            </w:pPr>
            <w:r w:rsidRPr="00342A09">
              <w:rPr>
                <w:rFonts w:cs="Arial"/>
                <w:noProof/>
              </w:rPr>
              <w:t>0 – 10 %</w:t>
            </w:r>
          </w:p>
          <w:p w:rsidR="007D0F19" w:rsidRPr="00342A09" w:rsidRDefault="007D0F19" w:rsidP="00422918">
            <w:pPr>
              <w:rPr>
                <w:rFonts w:cs="Arial"/>
                <w:noProof/>
              </w:rPr>
            </w:pPr>
          </w:p>
          <w:p w:rsidR="007D0F19" w:rsidRPr="00342A09" w:rsidRDefault="007D0F19" w:rsidP="00422918">
            <w:pPr>
              <w:rPr>
                <w:rFonts w:cs="Arial"/>
                <w:noProof/>
              </w:rPr>
            </w:pPr>
            <w:r w:rsidRPr="00342A09">
              <w:rPr>
                <w:rFonts w:cs="Arial"/>
                <w:noProof/>
              </w:rPr>
              <w:t>0 – 15 %</w:t>
            </w:r>
          </w:p>
          <w:p w:rsidR="007D0F19" w:rsidRPr="00342A09" w:rsidRDefault="007D0F19" w:rsidP="00422918">
            <w:pPr>
              <w:rPr>
                <w:rFonts w:cs="Arial"/>
                <w:noProof/>
              </w:rPr>
            </w:pPr>
            <w:r w:rsidRPr="00342A09">
              <w:rPr>
                <w:rFonts w:cs="Arial"/>
                <w:noProof/>
              </w:rPr>
              <w:t>0 – 30 %</w:t>
            </w:r>
          </w:p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rFonts w:cs="Arial"/>
                <w:noProof/>
              </w:rPr>
              <w:t>0 – 45 %</w:t>
            </w:r>
          </w:p>
        </w:tc>
      </w:tr>
      <w:tr w:rsidR="007D0F19" w:rsidRPr="00342A09" w:rsidTr="00422918">
        <w:trPr>
          <w:jc w:val="center"/>
        </w:trPr>
        <w:tc>
          <w:tcPr>
            <w:tcW w:w="2751" w:type="dxa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2.4. Obavezna i specifična oprema:</w:t>
            </w:r>
          </w:p>
        </w:tc>
        <w:tc>
          <w:tcPr>
            <w:tcW w:w="3261" w:type="dxa"/>
            <w:gridSpan w:val="2"/>
          </w:tcPr>
          <w:p w:rsidR="007D0F19" w:rsidRPr="00342A09" w:rsidRDefault="00B5452F" w:rsidP="00422918">
            <w:pPr>
              <w:rPr>
                <w:noProof/>
              </w:rPr>
            </w:pPr>
            <w:r>
              <w:rPr>
                <w:noProof/>
              </w:rPr>
              <w:t xml:space="preserve">Tabla,  </w:t>
            </w:r>
            <w:r w:rsidR="007D0F19" w:rsidRPr="00342A09">
              <w:rPr>
                <w:noProof/>
              </w:rPr>
              <w:t>projektor</w:t>
            </w:r>
          </w:p>
          <w:p w:rsidR="007D0F19" w:rsidRPr="00342A09" w:rsidRDefault="007D0F19" w:rsidP="00422918">
            <w:pPr>
              <w:rPr>
                <w:rFonts w:cs="Arial"/>
                <w:bCs/>
                <w:noProof/>
                <w:lang w:val="pl-PL"/>
              </w:rPr>
            </w:pPr>
            <w:r w:rsidRPr="00342A09">
              <w:rPr>
                <w:noProof/>
              </w:rPr>
              <w:t>laptop</w:t>
            </w:r>
          </w:p>
        </w:tc>
        <w:tc>
          <w:tcPr>
            <w:tcW w:w="3119" w:type="dxa"/>
          </w:tcPr>
          <w:p w:rsidR="007D0F19" w:rsidRPr="00342A09" w:rsidRDefault="007D0F19" w:rsidP="00422918">
            <w:pPr>
              <w:rPr>
                <w:rFonts w:cs="Arial"/>
                <w:noProof/>
              </w:rPr>
            </w:pPr>
          </w:p>
        </w:tc>
      </w:tr>
      <w:tr w:rsidR="007D0F19" w:rsidRPr="00342A09" w:rsidTr="00422918">
        <w:trPr>
          <w:jc w:val="center"/>
        </w:trPr>
        <w:tc>
          <w:tcPr>
            <w:tcW w:w="2751" w:type="dxa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3. LITERATURA</w:t>
            </w:r>
          </w:p>
        </w:tc>
        <w:tc>
          <w:tcPr>
            <w:tcW w:w="6380" w:type="dxa"/>
            <w:gridSpan w:val="3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Osnovna literatura:</w:t>
            </w:r>
          </w:p>
        </w:tc>
      </w:tr>
      <w:tr w:rsidR="007D0F19" w:rsidRPr="00342A09" w:rsidTr="00422918">
        <w:trPr>
          <w:jc w:val="center"/>
        </w:trPr>
        <w:tc>
          <w:tcPr>
            <w:tcW w:w="2751" w:type="dxa"/>
            <w:vMerge w:val="restart"/>
          </w:tcPr>
          <w:p w:rsidR="007D0F19" w:rsidRPr="00342A09" w:rsidRDefault="007D0F19" w:rsidP="00422918">
            <w:pPr>
              <w:rPr>
                <w:noProof/>
              </w:rPr>
            </w:pPr>
          </w:p>
        </w:tc>
        <w:tc>
          <w:tcPr>
            <w:tcW w:w="6380" w:type="dxa"/>
            <w:gridSpan w:val="3"/>
          </w:tcPr>
          <w:p w:rsidR="007D0F19" w:rsidRPr="00342A09" w:rsidRDefault="007D0F19" w:rsidP="00422918">
            <w:pPr>
              <w:shd w:val="clear" w:color="auto" w:fill="FFFFFF"/>
              <w:rPr>
                <w:bCs/>
                <w:noProof/>
              </w:rPr>
            </w:pPr>
            <w:r w:rsidRPr="00342A09">
              <w:rPr>
                <w:bCs/>
                <w:noProof/>
              </w:rPr>
              <w:t xml:space="preserve">1. Jahić Mehmed: Finansije i fiansijsko pravo, Pravni fakultet </w:t>
            </w:r>
          </w:p>
          <w:p w:rsidR="007D0F19" w:rsidRPr="00342A09" w:rsidRDefault="007D0F19" w:rsidP="00422918">
            <w:pPr>
              <w:shd w:val="clear" w:color="auto" w:fill="FFFFFF"/>
              <w:rPr>
                <w:bCs/>
                <w:noProof/>
                <w:lang w:val="pl-PL"/>
              </w:rPr>
            </w:pPr>
            <w:r w:rsidRPr="00342A09">
              <w:rPr>
                <w:bCs/>
                <w:noProof/>
                <w:spacing w:val="-1"/>
              </w:rPr>
              <w:t>Univerziteta u Sarajevu, Sarajevo, 2004.</w:t>
            </w:r>
          </w:p>
        </w:tc>
      </w:tr>
      <w:tr w:rsidR="007D0F19" w:rsidRPr="00342A09" w:rsidTr="00422918">
        <w:trPr>
          <w:jc w:val="center"/>
        </w:trPr>
        <w:tc>
          <w:tcPr>
            <w:tcW w:w="2751" w:type="dxa"/>
            <w:vMerge/>
          </w:tcPr>
          <w:p w:rsidR="007D0F19" w:rsidRPr="00342A09" w:rsidRDefault="007D0F19" w:rsidP="00422918">
            <w:pPr>
              <w:rPr>
                <w:noProof/>
              </w:rPr>
            </w:pPr>
          </w:p>
        </w:tc>
        <w:tc>
          <w:tcPr>
            <w:tcW w:w="6380" w:type="dxa"/>
            <w:gridSpan w:val="3"/>
          </w:tcPr>
          <w:p w:rsidR="007D0F19" w:rsidRPr="00342A09" w:rsidRDefault="007D0F19" w:rsidP="00422918">
            <w:pPr>
              <w:rPr>
                <w:noProof/>
              </w:rPr>
            </w:pPr>
            <w:r w:rsidRPr="00342A09">
              <w:rPr>
                <w:noProof/>
              </w:rPr>
              <w:t>Dopunska literatura:</w:t>
            </w:r>
          </w:p>
        </w:tc>
      </w:tr>
      <w:tr w:rsidR="007D0F19" w:rsidRPr="00342A09" w:rsidTr="00422918">
        <w:trPr>
          <w:jc w:val="center"/>
        </w:trPr>
        <w:tc>
          <w:tcPr>
            <w:tcW w:w="2751" w:type="dxa"/>
            <w:vMerge/>
          </w:tcPr>
          <w:p w:rsidR="007D0F19" w:rsidRPr="00342A09" w:rsidRDefault="007D0F19" w:rsidP="00422918">
            <w:pPr>
              <w:rPr>
                <w:noProof/>
              </w:rPr>
            </w:pPr>
          </w:p>
        </w:tc>
        <w:tc>
          <w:tcPr>
            <w:tcW w:w="6380" w:type="dxa"/>
            <w:gridSpan w:val="3"/>
          </w:tcPr>
          <w:p w:rsidR="007D0F19" w:rsidRPr="00342A09" w:rsidRDefault="007D0F19" w:rsidP="00422918">
            <w:pPr>
              <w:shd w:val="clear" w:color="auto" w:fill="FFFFFF"/>
              <w:rPr>
                <w:bCs/>
                <w:noProof/>
                <w:spacing w:val="-1"/>
              </w:rPr>
            </w:pPr>
            <w:r w:rsidRPr="00342A09">
              <w:rPr>
                <w:bCs/>
                <w:noProof/>
                <w:spacing w:val="-1"/>
              </w:rPr>
              <w:t>1. Dautbašić Ismet: Finansije i fiansijsko pravo, Sarajevo,  2001.</w:t>
            </w:r>
          </w:p>
          <w:p w:rsidR="007D0F19" w:rsidRPr="00342A09" w:rsidRDefault="007D0F19" w:rsidP="00422918">
            <w:pPr>
              <w:shd w:val="clear" w:color="auto" w:fill="FFFFFF"/>
              <w:spacing w:line="250" w:lineRule="exact"/>
              <w:rPr>
                <w:bCs/>
                <w:noProof/>
                <w:lang w:val="pl-PL"/>
              </w:rPr>
            </w:pPr>
            <w:r w:rsidRPr="00342A09">
              <w:rPr>
                <w:bCs/>
                <w:noProof/>
                <w:lang w:val="pl-PL"/>
              </w:rPr>
              <w:t>2. Prof. dr Jozo Sović: Teorija i politika javnih finansija,</w:t>
            </w:r>
          </w:p>
          <w:p w:rsidR="007D0F19" w:rsidRPr="00342A09" w:rsidRDefault="007D0F19" w:rsidP="00422918">
            <w:pPr>
              <w:shd w:val="clear" w:color="auto" w:fill="FFFFFF"/>
              <w:spacing w:line="250" w:lineRule="exact"/>
              <w:rPr>
                <w:bCs/>
                <w:noProof/>
                <w:lang w:val="pl-PL"/>
              </w:rPr>
            </w:pPr>
            <w:r w:rsidRPr="00342A09">
              <w:rPr>
                <w:bCs/>
                <w:noProof/>
                <w:lang w:val="pl-PL"/>
              </w:rPr>
              <w:t xml:space="preserve">    Sarajevo, 2010.</w:t>
            </w:r>
          </w:p>
          <w:p w:rsidR="007D0F19" w:rsidRPr="00342A09" w:rsidRDefault="007D0F19" w:rsidP="00422918">
            <w:pPr>
              <w:rPr>
                <w:spacing w:val="-1"/>
              </w:rPr>
            </w:pPr>
            <w:r w:rsidRPr="00342A09">
              <w:rPr>
                <w:noProof/>
              </w:rPr>
              <w:t xml:space="preserve">3. </w:t>
            </w:r>
            <w:r w:rsidRPr="00342A09">
              <w:rPr>
                <w:spacing w:val="-1"/>
              </w:rPr>
              <w:t>Zakonski   propisi   iz   oblasti   koje   čine   sadržaj</w:t>
            </w:r>
          </w:p>
          <w:p w:rsidR="007D0F19" w:rsidRPr="00342A09" w:rsidRDefault="007D0F19" w:rsidP="00422918">
            <w:pPr>
              <w:rPr>
                <w:spacing w:val="-1"/>
              </w:rPr>
            </w:pPr>
            <w:r w:rsidRPr="00342A09">
              <w:rPr>
                <w:spacing w:val="-1"/>
              </w:rPr>
              <w:t xml:space="preserve">    nastavnog </w:t>
            </w:r>
            <w:r w:rsidRPr="00342A09">
              <w:t>predmeta Finansije i fmansijsko pravo.</w:t>
            </w:r>
          </w:p>
        </w:tc>
      </w:tr>
    </w:tbl>
    <w:p w:rsidR="00722A33" w:rsidRDefault="00722A33"/>
    <w:sectPr w:rsidR="00722A33" w:rsidSect="00B910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C0017"/>
    <w:multiLevelType w:val="hybridMultilevel"/>
    <w:tmpl w:val="6526F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0F19"/>
    <w:rsid w:val="00284625"/>
    <w:rsid w:val="00420EDA"/>
    <w:rsid w:val="004828EC"/>
    <w:rsid w:val="005152A3"/>
    <w:rsid w:val="00722A33"/>
    <w:rsid w:val="00736E19"/>
    <w:rsid w:val="007A551A"/>
    <w:rsid w:val="007D0F19"/>
    <w:rsid w:val="007D27F7"/>
    <w:rsid w:val="00B5452F"/>
    <w:rsid w:val="00B91031"/>
    <w:rsid w:val="00C17E9B"/>
    <w:rsid w:val="00C77818"/>
    <w:rsid w:val="00EF4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Centralna banka Crne Gore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 Kalac</dc:creator>
  <cp:lastModifiedBy>Windows User</cp:lastModifiedBy>
  <cp:revision>2</cp:revision>
  <dcterms:created xsi:type="dcterms:W3CDTF">2019-10-05T11:30:00Z</dcterms:created>
  <dcterms:modified xsi:type="dcterms:W3CDTF">2019-10-05T11:30:00Z</dcterms:modified>
</cp:coreProperties>
</file>