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Univerzitet u Travniku</w:t>
      </w:r>
    </w:p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Pravni fakultet</w:t>
      </w:r>
    </w:p>
    <w:p w:rsidR="001217BB" w:rsidRDefault="00C7464F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Predmet: </w:t>
      </w:r>
      <w:r w:rsidR="001217BB">
        <w:rPr>
          <w:rFonts w:ascii="Verdana" w:hAnsi="Verdana" w:cs="Times New Roman"/>
          <w:b/>
          <w:sz w:val="18"/>
          <w:szCs w:val="18"/>
          <w:lang w:val="hr-HR"/>
        </w:rPr>
        <w:t>Berze i berzansko poslovanje</w:t>
      </w:r>
    </w:p>
    <w:p w:rsidR="001217BB" w:rsidRPr="00B54A0E" w:rsidRDefault="001217B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Doc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 xml:space="preserve">. dr. </w:t>
      </w:r>
      <w:r>
        <w:rPr>
          <w:rFonts w:ascii="Verdana" w:hAnsi="Verdana" w:cs="Times New Roman"/>
          <w:sz w:val="18"/>
          <w:szCs w:val="18"/>
          <w:lang w:val="hr-HR"/>
        </w:rPr>
        <w:t>Edin Arnaut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Viša ass. Jasmina Gur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ić</w:t>
      </w:r>
    </w:p>
    <w:p w:rsidR="00445B2D" w:rsidRPr="00B54A0E" w:rsidRDefault="00C7464F" w:rsidP="00C7464F">
      <w:pPr>
        <w:jc w:val="center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SEMINARSKI RADOVI</w:t>
      </w:r>
    </w:p>
    <w:p w:rsidR="0092352D" w:rsidRPr="00B54A0E" w:rsidRDefault="00505FDA" w:rsidP="0092352D">
      <w:pPr>
        <w:jc w:val="both"/>
        <w:rPr>
          <w:rFonts w:ascii="Verdana" w:hAnsi="Verdana" w:cs="Times New Roman"/>
          <w:sz w:val="18"/>
          <w:szCs w:val="18"/>
          <w:lang w:val="hr-HR"/>
        </w:rPr>
      </w:pPr>
      <w:r w:rsidRPr="00B54A0E">
        <w:rPr>
          <w:rFonts w:ascii="Verdana" w:hAnsi="Verdana" w:cs="Times New Roman"/>
          <w:sz w:val="18"/>
          <w:szCs w:val="18"/>
          <w:lang w:val="hr-HR"/>
        </w:rPr>
        <w:t>Seminarski radovi se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mogu predati </w:t>
      </w:r>
      <w:r w:rsidR="004C2056">
        <w:rPr>
          <w:rFonts w:ascii="Verdana" w:hAnsi="Verdana" w:cs="Times New Roman"/>
          <w:b/>
          <w:sz w:val="18"/>
          <w:szCs w:val="18"/>
          <w:lang w:val="hr-HR"/>
        </w:rPr>
        <w:t xml:space="preserve">do 30.04. </w:t>
      </w:r>
      <w:r w:rsidR="00536E9B">
        <w:rPr>
          <w:rFonts w:ascii="Verdana" w:hAnsi="Verdana" w:cs="Times New Roman"/>
          <w:b/>
          <w:sz w:val="18"/>
          <w:szCs w:val="18"/>
          <w:lang w:val="hr-HR"/>
        </w:rPr>
        <w:t>2016.</w:t>
      </w:r>
      <w:r w:rsidR="00B2454A"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 g.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ED7E3D" w:rsidRPr="00B54A0E">
        <w:rPr>
          <w:rFonts w:ascii="Verdana" w:hAnsi="Verdana" w:cs="Times New Roman"/>
          <w:sz w:val="18"/>
          <w:szCs w:val="18"/>
          <w:lang w:val="hr-HR"/>
        </w:rPr>
        <w:t xml:space="preserve">tokom vježbi ili u uredu asistentice. Prijava teme seminarskog </w:t>
      </w:r>
      <w:r w:rsidR="004C2056">
        <w:rPr>
          <w:rFonts w:ascii="Verdana" w:hAnsi="Verdana" w:cs="Times New Roman"/>
          <w:sz w:val="18"/>
          <w:szCs w:val="18"/>
          <w:lang w:val="hr-HR"/>
        </w:rPr>
        <w:t>rada vrši se putem emai</w:t>
      </w:r>
      <w:r w:rsidRPr="00B54A0E">
        <w:rPr>
          <w:rFonts w:ascii="Verdana" w:hAnsi="Verdana" w:cs="Times New Roman"/>
          <w:sz w:val="18"/>
          <w:szCs w:val="18"/>
          <w:lang w:val="hr-HR"/>
        </w:rPr>
        <w:t>la (</w:t>
      </w:r>
      <w:hyperlink r:id="rId5" w:history="1"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bs-Latn-BA"/>
          </w:rPr>
          <w:t>ina.guric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@pfk.edu.ba</w:t>
        </w:r>
      </w:hyperlink>
      <w:r w:rsidRPr="00B54A0E">
        <w:rPr>
          <w:rFonts w:ascii="Verdana" w:hAnsi="Verdana" w:cs="Times New Roman"/>
          <w:sz w:val="18"/>
          <w:szCs w:val="18"/>
          <w:lang w:val="hr-HR"/>
        </w:rPr>
        <w:t>), te se nakon potvrde teme pristupa izradi seminarskog rada.</w:t>
      </w:r>
      <w:r w:rsidR="00AE645D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Za sva pitanja u vezi sa seminarskim radovima studenti/ce se mogu obratiti predmetnoj asistentici </w:t>
      </w:r>
      <w:r w:rsidR="00536E9B">
        <w:rPr>
          <w:rFonts w:ascii="Verdana" w:hAnsi="Verdana" w:cs="Times New Roman"/>
          <w:sz w:val="18"/>
          <w:szCs w:val="18"/>
          <w:lang w:val="hr-HR"/>
        </w:rPr>
        <w:t>Jasmini Gurić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 (</w:t>
      </w:r>
      <w:hyperlink r:id="rId6" w:history="1">
        <w:r w:rsidR="00536E9B" w:rsidRPr="00013936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jasmina.guric@pfk.edu.ba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). Tokom izrade seminarskog</w:t>
      </w:r>
      <w:r w:rsidR="001217BB">
        <w:rPr>
          <w:rFonts w:ascii="Verdana" w:hAnsi="Verdana" w:cs="Times New Roman"/>
          <w:sz w:val="18"/>
          <w:szCs w:val="18"/>
          <w:lang w:val="hr-HR"/>
        </w:rPr>
        <w:t xml:space="preserve"> rada studenti/ce su dužni pošto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vati Uputstvo za izradu seminarskog rada dostupno </w:t>
      </w:r>
      <w:hyperlink r:id="rId7" w:history="1">
        <w:r w:rsidR="0092352D" w:rsidRPr="00B54A0E">
          <w:rPr>
            <w:rStyle w:val="Hyperlink"/>
            <w:rFonts w:ascii="Verdana" w:hAnsi="Verdana" w:cs="Times New Roman"/>
            <w:b/>
            <w:sz w:val="18"/>
            <w:szCs w:val="18"/>
            <w:lang w:val="hr-HR"/>
          </w:rPr>
          <w:t>ovdje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. Rad</w:t>
      </w:r>
      <w:r w:rsidR="00B54A0E">
        <w:rPr>
          <w:rFonts w:ascii="Verdana" w:hAnsi="Verdana" w:cs="Times New Roman"/>
          <w:sz w:val="18"/>
          <w:szCs w:val="18"/>
          <w:lang w:val="hr-HR"/>
        </w:rPr>
        <w:t>ovi koji ne budu u skladu s Uput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>stvom ne mogu dobiti maksimalan broj bodova predviđenih za ovu aktivnost.</w:t>
      </w:r>
    </w:p>
    <w:p w:rsidR="006A02FF" w:rsidRPr="00B54A0E" w:rsidRDefault="006A02FF" w:rsidP="00505FDA">
      <w:pPr>
        <w:jc w:val="both"/>
        <w:rPr>
          <w:rFonts w:ascii="Verdana" w:hAnsi="Verdana" w:cs="Times New Roman"/>
          <w:sz w:val="18"/>
          <w:szCs w:val="18"/>
          <w:lang w:val="hr-HR"/>
        </w:rPr>
      </w:pP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1.  ULOGA I ZNAČAJ VRIJEDNOSNIH PAPIRA-HOV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2.  VRSTE HOV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3.  POJAM, VRSTE I OSOBENOSTI BERZI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4. </w:t>
      </w:r>
      <w:r>
        <w:rPr>
          <w:rFonts w:ascii="Times New Roman" w:hAnsi="Times New Roman" w:cs="Times New Roman"/>
          <w:lang w:val="hr-HR"/>
        </w:rPr>
        <w:t>FUN</w:t>
      </w:r>
      <w:r w:rsidRPr="001217BB">
        <w:rPr>
          <w:rFonts w:ascii="Times New Roman" w:hAnsi="Times New Roman" w:cs="Times New Roman"/>
          <w:lang w:val="hr-HR"/>
        </w:rPr>
        <w:t xml:space="preserve">KCIJE BERZI-NA PRIMJERU 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5.  FUNKCIONISANJE SARAJEVSKE BERZE-SASE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6.  FUNKCIONISANJE BANJALUČKE BERZE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7.  OPIS RADA LONDONSKE BERZE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8.  OPIS RADA WALL STREET-A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9.  HISTORIJAT BERZI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10. HEDŽERI- NA PRIMJERU 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11. FJUČERSI- NA PRIMJERU 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12.  TERMINSKI BERZANSKI POSLOVI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13.  PROMPTNI BERZANSKI POSLOVI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14.  POJAM I FAZE BERZANSKOG POSLOVANJA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15.  REGISTRACIJA BERZANSKOG MATERIJALA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16.  VRSTE</w:t>
      </w:r>
      <w:r w:rsidRPr="001217BB">
        <w:rPr>
          <w:rFonts w:ascii="Times New Roman" w:hAnsi="Times New Roman" w:cs="Times New Roman"/>
          <w:lang w:val="hr-HR"/>
        </w:rPr>
        <w:t xml:space="preserve">, PODJELA I FUNKCIJA AKCIJA/DIONICA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17. OBVEZNICE-NA PRIMJERU 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18.  KARAKTERISTIKE I VRSTE  BERZANSKIH  POSLOVA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19.  INSTITUCIONALNI OKVIR  BERZANSKOG POSLOVANJA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20.  INSTITUCIJE KOJE OBAVLJAJU POSLOVANJE SA HOV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21. ULOGA I ZADACI BERZI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22. NAČIN RADA BERZI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23. EFIKASNOST TRŽIŠTA HOV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24. SW</w:t>
      </w:r>
      <w:bookmarkStart w:id="0" w:name="_GoBack"/>
      <w:bookmarkEnd w:id="0"/>
      <w:r w:rsidRPr="001217BB">
        <w:rPr>
          <w:rFonts w:ascii="Times New Roman" w:hAnsi="Times New Roman" w:cs="Times New Roman"/>
          <w:lang w:val="hr-HR"/>
        </w:rPr>
        <w:t xml:space="preserve">OP POSLOVI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25. FORWARD POSLOVI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26. TRŽIŠTE KAPITALA U BIH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27. MEĐUOVISNOST TRŽIŠTA HOV I DRUGIH TRŽIŠTA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28. RACIONALNA ODLUKA O KUPOPRODAJI HOV </w:t>
      </w:r>
    </w:p>
    <w:p w:rsidR="001217BB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 xml:space="preserve">29. NORMATIVNA OSNOVA EMITOVANJA I TRGOVANJA HOV </w:t>
      </w:r>
    </w:p>
    <w:p w:rsidR="00505FDA" w:rsidRPr="00B54A0E" w:rsidRDefault="001217BB" w:rsidP="0092352D">
      <w:pPr>
        <w:jc w:val="both"/>
        <w:rPr>
          <w:rFonts w:ascii="Times New Roman" w:hAnsi="Times New Roman" w:cs="Times New Roman"/>
          <w:lang w:val="hr-HR"/>
        </w:rPr>
      </w:pPr>
      <w:r w:rsidRPr="001217BB">
        <w:rPr>
          <w:rFonts w:ascii="Times New Roman" w:hAnsi="Times New Roman" w:cs="Times New Roman"/>
          <w:lang w:val="hr-HR"/>
        </w:rPr>
        <w:t>30. SISTEMATIZACIJA HOV</w:t>
      </w:r>
    </w:p>
    <w:sectPr w:rsidR="00505FDA" w:rsidRPr="00B54A0E" w:rsidSect="00505F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E21"/>
    <w:multiLevelType w:val="hybridMultilevel"/>
    <w:tmpl w:val="201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A"/>
    <w:rsid w:val="0003045B"/>
    <w:rsid w:val="00033B9B"/>
    <w:rsid w:val="0005525D"/>
    <w:rsid w:val="00065271"/>
    <w:rsid w:val="000661C6"/>
    <w:rsid w:val="000932DD"/>
    <w:rsid w:val="000B1868"/>
    <w:rsid w:val="000C2D5A"/>
    <w:rsid w:val="001217BB"/>
    <w:rsid w:val="0012223D"/>
    <w:rsid w:val="001339C5"/>
    <w:rsid w:val="00153D83"/>
    <w:rsid w:val="00156D1F"/>
    <w:rsid w:val="00180750"/>
    <w:rsid w:val="001834D9"/>
    <w:rsid w:val="00183B63"/>
    <w:rsid w:val="00191D6E"/>
    <w:rsid w:val="001A25BA"/>
    <w:rsid w:val="002375F6"/>
    <w:rsid w:val="00271000"/>
    <w:rsid w:val="00290788"/>
    <w:rsid w:val="002E1D0E"/>
    <w:rsid w:val="002E78CC"/>
    <w:rsid w:val="002F4084"/>
    <w:rsid w:val="00345782"/>
    <w:rsid w:val="0035140B"/>
    <w:rsid w:val="0036677B"/>
    <w:rsid w:val="003B099B"/>
    <w:rsid w:val="0042708F"/>
    <w:rsid w:val="00445B2D"/>
    <w:rsid w:val="00446AFE"/>
    <w:rsid w:val="00454183"/>
    <w:rsid w:val="004C2056"/>
    <w:rsid w:val="004C7947"/>
    <w:rsid w:val="004D1D8C"/>
    <w:rsid w:val="00505FDA"/>
    <w:rsid w:val="005245D1"/>
    <w:rsid w:val="00536572"/>
    <w:rsid w:val="00536E9B"/>
    <w:rsid w:val="00551C72"/>
    <w:rsid w:val="00566615"/>
    <w:rsid w:val="00573E97"/>
    <w:rsid w:val="005B26D3"/>
    <w:rsid w:val="005B4AEB"/>
    <w:rsid w:val="005D4470"/>
    <w:rsid w:val="005D7A6D"/>
    <w:rsid w:val="005E2592"/>
    <w:rsid w:val="005F2161"/>
    <w:rsid w:val="005F3C23"/>
    <w:rsid w:val="00602CB3"/>
    <w:rsid w:val="00607CDF"/>
    <w:rsid w:val="006131F0"/>
    <w:rsid w:val="00620830"/>
    <w:rsid w:val="00667FE4"/>
    <w:rsid w:val="006A02FF"/>
    <w:rsid w:val="006D3A33"/>
    <w:rsid w:val="006D54EF"/>
    <w:rsid w:val="006F73D7"/>
    <w:rsid w:val="00727451"/>
    <w:rsid w:val="007D6270"/>
    <w:rsid w:val="00801397"/>
    <w:rsid w:val="0083436D"/>
    <w:rsid w:val="008451C3"/>
    <w:rsid w:val="00853002"/>
    <w:rsid w:val="00855236"/>
    <w:rsid w:val="00876B5E"/>
    <w:rsid w:val="00887754"/>
    <w:rsid w:val="008A0D03"/>
    <w:rsid w:val="008C628C"/>
    <w:rsid w:val="0091637F"/>
    <w:rsid w:val="009173F0"/>
    <w:rsid w:val="0092352D"/>
    <w:rsid w:val="00923D67"/>
    <w:rsid w:val="00953060"/>
    <w:rsid w:val="009C49E1"/>
    <w:rsid w:val="009D05C1"/>
    <w:rsid w:val="00A124D4"/>
    <w:rsid w:val="00A12F63"/>
    <w:rsid w:val="00A523E6"/>
    <w:rsid w:val="00A965DD"/>
    <w:rsid w:val="00AD2F13"/>
    <w:rsid w:val="00AE645D"/>
    <w:rsid w:val="00B2454A"/>
    <w:rsid w:val="00B26AE3"/>
    <w:rsid w:val="00B3062E"/>
    <w:rsid w:val="00B54A0E"/>
    <w:rsid w:val="00B6378B"/>
    <w:rsid w:val="00B713D5"/>
    <w:rsid w:val="00B908D6"/>
    <w:rsid w:val="00B96680"/>
    <w:rsid w:val="00BC339A"/>
    <w:rsid w:val="00C0020B"/>
    <w:rsid w:val="00C007EF"/>
    <w:rsid w:val="00C51C9E"/>
    <w:rsid w:val="00C54CC3"/>
    <w:rsid w:val="00C7464F"/>
    <w:rsid w:val="00C977AE"/>
    <w:rsid w:val="00CA798D"/>
    <w:rsid w:val="00CB2D9D"/>
    <w:rsid w:val="00CB6C92"/>
    <w:rsid w:val="00CB72EB"/>
    <w:rsid w:val="00D172B8"/>
    <w:rsid w:val="00D225F4"/>
    <w:rsid w:val="00D27771"/>
    <w:rsid w:val="00D6479E"/>
    <w:rsid w:val="00D65AA3"/>
    <w:rsid w:val="00D7179C"/>
    <w:rsid w:val="00DC0289"/>
    <w:rsid w:val="00E30EB6"/>
    <w:rsid w:val="00E55DDE"/>
    <w:rsid w:val="00E91411"/>
    <w:rsid w:val="00EB7568"/>
    <w:rsid w:val="00ED7E3D"/>
    <w:rsid w:val="00F16FA1"/>
    <w:rsid w:val="00F233D4"/>
    <w:rsid w:val="00F322B9"/>
    <w:rsid w:val="00F67FEB"/>
    <w:rsid w:val="00F77AEA"/>
    <w:rsid w:val="00F9288C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5394-26CE-4893-BE78-4C8CFDF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4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53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0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432797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44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0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17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6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5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6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0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8898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330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7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31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k.edu.ba/v2/images/dokumenti/ostalo/Uputstvo%20za%20izradu%20seminarskog%20rada%20za%20studente%20Univerziteta%20u%20Travn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guric@pfk.edu.ba" TargetMode="External"/><Relationship Id="rId5" Type="http://schemas.openxmlformats.org/officeDocument/2006/relationships/hyperlink" Target="mailto:jasmina.guric@pfk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Roić</dc:creator>
  <cp:keywords/>
  <dc:description/>
  <cp:lastModifiedBy>HP</cp:lastModifiedBy>
  <cp:revision>2</cp:revision>
  <dcterms:created xsi:type="dcterms:W3CDTF">2016-03-08T10:37:00Z</dcterms:created>
  <dcterms:modified xsi:type="dcterms:W3CDTF">2016-03-08T10:37:00Z</dcterms:modified>
</cp:coreProperties>
</file>